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9E9" w:rsidRPr="008102AB" w:rsidRDefault="005449E9" w:rsidP="005449E9">
      <w:pPr>
        <w:pStyle w:val="NormalWeb"/>
        <w:spacing w:before="0" w:beforeAutospacing="0" w:after="0" w:afterAutospacing="0"/>
        <w:ind w:left="720" w:hanging="360"/>
        <w:jc w:val="center"/>
        <w:rPr>
          <w:rFonts w:ascii="Arial" w:hAnsi="Arial" w:cs="Arial"/>
          <w:b/>
          <w:color w:val="002060"/>
        </w:rPr>
      </w:pPr>
      <w:bookmarkStart w:id="0" w:name="_GoBack"/>
      <w:bookmarkEnd w:id="0"/>
      <w:r w:rsidRPr="008102AB">
        <w:rPr>
          <w:rFonts w:ascii="Arial" w:hAnsi="Arial" w:cs="Arial"/>
          <w:b/>
          <w:color w:val="002060"/>
        </w:rPr>
        <w:t>Senate Rules and Elections Committee</w:t>
      </w:r>
    </w:p>
    <w:p w:rsidR="005449E9" w:rsidRPr="008102AB" w:rsidRDefault="005449E9" w:rsidP="005449E9">
      <w:pPr>
        <w:pStyle w:val="NormalWeb"/>
        <w:spacing w:before="0" w:beforeAutospacing="0" w:after="0" w:afterAutospacing="0"/>
        <w:ind w:left="720" w:hanging="360"/>
        <w:jc w:val="center"/>
        <w:rPr>
          <w:rFonts w:ascii="Arial" w:hAnsi="Arial" w:cs="Arial"/>
          <w:b/>
          <w:color w:val="002060"/>
        </w:rPr>
      </w:pPr>
      <w:r w:rsidRPr="008102AB">
        <w:rPr>
          <w:rFonts w:ascii="Arial" w:hAnsi="Arial" w:cs="Arial"/>
          <w:b/>
          <w:color w:val="002060"/>
        </w:rPr>
        <w:t>August 2</w:t>
      </w:r>
      <w:r w:rsidR="006E691D">
        <w:rPr>
          <w:rFonts w:ascii="Arial" w:hAnsi="Arial" w:cs="Arial"/>
          <w:b/>
          <w:color w:val="002060"/>
        </w:rPr>
        <w:t>1</w:t>
      </w:r>
      <w:r w:rsidRPr="008102AB">
        <w:rPr>
          <w:rFonts w:ascii="Arial" w:hAnsi="Arial" w:cs="Arial"/>
          <w:b/>
          <w:color w:val="002060"/>
        </w:rPr>
        <w:t>, 2015</w:t>
      </w:r>
      <w:r w:rsidR="003E6873">
        <w:rPr>
          <w:rFonts w:ascii="Arial" w:hAnsi="Arial" w:cs="Arial"/>
          <w:b/>
          <w:color w:val="002060"/>
        </w:rPr>
        <w:t xml:space="preserve"> </w:t>
      </w:r>
    </w:p>
    <w:p w:rsidR="005449E9" w:rsidRPr="008102AB" w:rsidRDefault="005449E9" w:rsidP="005449E9">
      <w:pPr>
        <w:pStyle w:val="NormalWeb"/>
        <w:spacing w:before="0" w:beforeAutospacing="0" w:after="0" w:afterAutospacing="0"/>
        <w:ind w:left="720" w:hanging="360"/>
        <w:rPr>
          <w:rFonts w:ascii="Arial" w:hAnsi="Arial" w:cs="Arial"/>
          <w:b/>
          <w:color w:val="002060"/>
        </w:rPr>
      </w:pPr>
    </w:p>
    <w:p w:rsidR="005449E9" w:rsidRPr="008102AB" w:rsidRDefault="005449E9" w:rsidP="005449E9">
      <w:pPr>
        <w:pStyle w:val="NormalWeb"/>
        <w:spacing w:before="0" w:beforeAutospacing="0" w:after="0" w:afterAutospacing="0"/>
        <w:ind w:left="720" w:hanging="360"/>
        <w:rPr>
          <w:rFonts w:ascii="Arial" w:hAnsi="Arial" w:cs="Arial"/>
          <w:b/>
          <w:color w:val="002060"/>
        </w:rPr>
      </w:pPr>
      <w:r w:rsidRPr="008102AB">
        <w:rPr>
          <w:rFonts w:ascii="Arial" w:hAnsi="Arial" w:cs="Arial"/>
          <w:b/>
          <w:color w:val="002060"/>
        </w:rPr>
        <w:t>Present: Wood (Chair), Jones (Secretary), Brion, Brown, Grossman, Mazur, Pienkowski, Tagavi</w:t>
      </w:r>
    </w:p>
    <w:p w:rsidR="005449E9" w:rsidRPr="008102AB" w:rsidRDefault="005449E9" w:rsidP="005449E9">
      <w:pPr>
        <w:pStyle w:val="NormalWeb"/>
        <w:spacing w:before="0" w:beforeAutospacing="0" w:after="0" w:afterAutospacing="0"/>
        <w:ind w:left="720" w:hanging="360"/>
        <w:rPr>
          <w:rFonts w:ascii="Arial" w:hAnsi="Arial" w:cs="Arial"/>
        </w:rPr>
      </w:pPr>
    </w:p>
    <w:p w:rsidR="005449E9" w:rsidRPr="008102AB" w:rsidRDefault="005449E9" w:rsidP="0067468E">
      <w:pPr>
        <w:pStyle w:val="NormalWeb"/>
        <w:spacing w:before="0" w:beforeAutospacing="0" w:after="0" w:afterAutospacing="0"/>
        <w:rPr>
          <w:rFonts w:ascii="Arial" w:hAnsi="Arial" w:cs="Arial"/>
          <w:b/>
          <w:color w:val="002060"/>
        </w:rPr>
      </w:pPr>
      <w:r w:rsidRPr="008102AB">
        <w:rPr>
          <w:rFonts w:ascii="Arial" w:hAnsi="Arial" w:cs="Arial"/>
          <w:b/>
          <w:color w:val="002060"/>
        </w:rPr>
        <w:t xml:space="preserve">1. Approval of Minutes </w:t>
      </w:r>
    </w:p>
    <w:p w:rsidR="005449E9" w:rsidRPr="008102AB" w:rsidRDefault="005449E9" w:rsidP="0067468E">
      <w:pPr>
        <w:pStyle w:val="NormalWeb"/>
        <w:spacing w:before="0" w:beforeAutospacing="0" w:after="0" w:afterAutospacing="0"/>
        <w:rPr>
          <w:rFonts w:ascii="Arial" w:hAnsi="Arial" w:cs="Arial"/>
        </w:rPr>
      </w:pPr>
    </w:p>
    <w:p w:rsidR="005449E9" w:rsidRPr="008102AB" w:rsidRDefault="005449E9" w:rsidP="0067468E">
      <w:pPr>
        <w:pStyle w:val="NormalWeb"/>
        <w:spacing w:before="0" w:beforeAutospacing="0" w:after="0" w:afterAutospacing="0"/>
        <w:rPr>
          <w:rFonts w:ascii="Arial" w:hAnsi="Arial" w:cs="Arial"/>
        </w:rPr>
      </w:pPr>
      <w:r w:rsidRPr="008102AB">
        <w:rPr>
          <w:rFonts w:ascii="Arial" w:hAnsi="Arial" w:cs="Arial"/>
        </w:rPr>
        <w:t>The SREC approved the minutes for the Feb. 25, 20</w:t>
      </w:r>
      <w:r w:rsidR="005C0FDB">
        <w:rPr>
          <w:rFonts w:ascii="Arial" w:hAnsi="Arial" w:cs="Arial"/>
        </w:rPr>
        <w:t>15 and April 22, 2015 meetings.</w:t>
      </w:r>
    </w:p>
    <w:p w:rsidR="005449E9" w:rsidRPr="008102AB" w:rsidRDefault="005449E9" w:rsidP="0067468E">
      <w:pPr>
        <w:pStyle w:val="NormalWeb"/>
        <w:spacing w:before="0" w:beforeAutospacing="0" w:after="0" w:afterAutospacing="0"/>
        <w:rPr>
          <w:rFonts w:ascii="Arial" w:hAnsi="Arial" w:cs="Arial"/>
        </w:rPr>
      </w:pPr>
    </w:p>
    <w:p w:rsidR="005449E9" w:rsidRPr="008102AB" w:rsidRDefault="005449E9" w:rsidP="0067468E">
      <w:pPr>
        <w:pStyle w:val="NormalWeb"/>
        <w:spacing w:before="0" w:beforeAutospacing="0" w:after="0" w:afterAutospacing="0"/>
        <w:rPr>
          <w:rFonts w:ascii="Arial" w:hAnsi="Arial" w:cs="Arial"/>
          <w:b/>
          <w:color w:val="002060"/>
        </w:rPr>
      </w:pPr>
      <w:r w:rsidRPr="008102AB">
        <w:rPr>
          <w:rFonts w:ascii="Arial" w:hAnsi="Arial" w:cs="Arial"/>
          <w:b/>
          <w:color w:val="002060"/>
        </w:rPr>
        <w:t>2. Certification of Eligibility and Election of Faculty Senators From the Colleges</w:t>
      </w:r>
    </w:p>
    <w:p w:rsidR="005449E9" w:rsidRPr="008102AB" w:rsidRDefault="005449E9" w:rsidP="0067468E">
      <w:pPr>
        <w:pStyle w:val="NormalWeb"/>
        <w:spacing w:before="0" w:beforeAutospacing="0" w:after="0" w:afterAutospacing="0"/>
        <w:rPr>
          <w:rFonts w:ascii="Arial" w:hAnsi="Arial" w:cs="Arial"/>
        </w:rPr>
      </w:pPr>
    </w:p>
    <w:p w:rsidR="005449E9" w:rsidRPr="008102AB" w:rsidRDefault="005449E9" w:rsidP="0067468E">
      <w:pPr>
        <w:pStyle w:val="NormalWeb"/>
        <w:tabs>
          <w:tab w:val="left" w:pos="630"/>
        </w:tabs>
        <w:spacing w:before="0" w:beforeAutospacing="0" w:after="0" w:afterAutospacing="0"/>
        <w:rPr>
          <w:rFonts w:ascii="Arial" w:hAnsi="Arial" w:cs="Arial"/>
        </w:rPr>
      </w:pPr>
      <w:r w:rsidRPr="008102AB">
        <w:rPr>
          <w:rFonts w:ascii="Arial" w:hAnsi="Arial" w:cs="Arial"/>
        </w:rPr>
        <w:t xml:space="preserve">Jones (Chair of the Elections Subcommittee) provided the final list of newly elected faculty senators for 2015-2018.  The SREC took formal notice of the final list.  The SREC then discussed circumstances concerning the newly elected faculty senator Dr. Paul Kearney (College of Medicine). </w:t>
      </w:r>
      <w:r w:rsidR="0067468E">
        <w:rPr>
          <w:rFonts w:ascii="Arial" w:hAnsi="Arial" w:cs="Arial"/>
        </w:rPr>
        <w:t xml:space="preserve"> The discussed circumstances </w:t>
      </w:r>
      <w:r w:rsidRPr="008102AB">
        <w:rPr>
          <w:rFonts w:ascii="Arial" w:hAnsi="Arial" w:cs="Arial"/>
        </w:rPr>
        <w:t xml:space="preserve">included that a nonacademic university officer of the Hospital Medical Staff had written an official </w:t>
      </w:r>
      <w:r w:rsidR="0067468E">
        <w:rPr>
          <w:rFonts w:ascii="Arial" w:hAnsi="Arial" w:cs="Arial"/>
        </w:rPr>
        <w:t xml:space="preserve">‘summary suspension’ </w:t>
      </w:r>
      <w:r w:rsidRPr="008102AB">
        <w:rPr>
          <w:rFonts w:ascii="Arial" w:hAnsi="Arial" w:cs="Arial"/>
        </w:rPr>
        <w:t xml:space="preserve">letter to Dr. Kearney </w:t>
      </w:r>
      <w:r w:rsidR="00E03371" w:rsidRPr="008102AB">
        <w:rPr>
          <w:rFonts w:ascii="Arial" w:hAnsi="Arial" w:cs="Arial"/>
        </w:rPr>
        <w:t xml:space="preserve">(01/26/2015) </w:t>
      </w:r>
      <w:r w:rsidRPr="008102AB">
        <w:rPr>
          <w:rFonts w:ascii="Arial" w:hAnsi="Arial" w:cs="Arial"/>
        </w:rPr>
        <w:t>stating</w:t>
      </w:r>
    </w:p>
    <w:p w:rsidR="00DB3244" w:rsidRPr="0067468E" w:rsidRDefault="00DB3244" w:rsidP="005449E9">
      <w:pPr>
        <w:pStyle w:val="NormalWeb"/>
        <w:spacing w:before="0" w:beforeAutospacing="0" w:after="0" w:afterAutospacing="0"/>
        <w:ind w:left="720" w:hanging="360"/>
        <w:rPr>
          <w:rFonts w:ascii="Arial" w:hAnsi="Arial" w:cs="Arial"/>
        </w:rPr>
      </w:pPr>
    </w:p>
    <w:p w:rsidR="00DB3244" w:rsidRPr="0067468E" w:rsidRDefault="00DB3244" w:rsidP="0067468E">
      <w:pPr>
        <w:pStyle w:val="NormalWeb"/>
        <w:spacing w:before="0" w:beforeAutospacing="0" w:after="0" w:afterAutospacing="0"/>
        <w:ind w:left="540"/>
        <w:rPr>
          <w:rFonts w:ascii="Arial" w:hAnsi="Arial" w:cs="Arial"/>
          <w:i/>
        </w:rPr>
      </w:pPr>
      <w:r w:rsidRPr="0067468E">
        <w:rPr>
          <w:rFonts w:ascii="Arial" w:hAnsi="Arial" w:cs="Arial"/>
          <w:i/>
        </w:rPr>
        <w:t>“You shall not be present on the University of Kentucky campus … In addition, you shall have no contact with patients, faculty, residents, medical students or staff.”</w:t>
      </w:r>
    </w:p>
    <w:p w:rsidR="00DB3244" w:rsidRPr="008102AB" w:rsidRDefault="00DB3244" w:rsidP="00DB3244">
      <w:pPr>
        <w:pStyle w:val="NormalWeb"/>
        <w:spacing w:before="0" w:beforeAutospacing="0" w:after="0" w:afterAutospacing="0"/>
        <w:ind w:left="720"/>
        <w:rPr>
          <w:rFonts w:ascii="Arial" w:hAnsi="Arial" w:cs="Arial"/>
        </w:rPr>
      </w:pPr>
    </w:p>
    <w:p w:rsidR="00DB3244" w:rsidRPr="008102AB" w:rsidRDefault="00DB3244" w:rsidP="0067468E">
      <w:pPr>
        <w:pStyle w:val="NormalWeb"/>
        <w:spacing w:before="0" w:beforeAutospacing="0" w:after="0" w:afterAutospacing="0"/>
        <w:rPr>
          <w:rFonts w:ascii="Arial" w:hAnsi="Arial" w:cs="Arial"/>
        </w:rPr>
      </w:pPr>
      <w:r w:rsidRPr="008102AB">
        <w:rPr>
          <w:rFonts w:ascii="Arial" w:hAnsi="Arial" w:cs="Arial"/>
        </w:rPr>
        <w:t>and that in connection with the above Dr. Kearney’s access to his email account and other link blue functions has been blocked.</w:t>
      </w:r>
    </w:p>
    <w:p w:rsidR="00DB3244" w:rsidRPr="008102AB" w:rsidRDefault="00DB3244" w:rsidP="00DB3244">
      <w:pPr>
        <w:pStyle w:val="NormalWeb"/>
        <w:spacing w:before="0" w:beforeAutospacing="0" w:after="0" w:afterAutospacing="0"/>
        <w:ind w:left="720"/>
        <w:rPr>
          <w:rFonts w:ascii="Arial" w:hAnsi="Arial" w:cs="Arial"/>
        </w:rPr>
      </w:pPr>
    </w:p>
    <w:p w:rsidR="00DB3244" w:rsidRPr="008102AB" w:rsidRDefault="00DB3244" w:rsidP="0067468E">
      <w:pPr>
        <w:pStyle w:val="NormalWeb"/>
        <w:spacing w:before="0" w:beforeAutospacing="0" w:after="0" w:afterAutospacing="0"/>
        <w:rPr>
          <w:rFonts w:ascii="Arial" w:hAnsi="Arial" w:cs="Arial"/>
        </w:rPr>
      </w:pPr>
      <w:r w:rsidRPr="008102AB">
        <w:rPr>
          <w:rFonts w:ascii="Arial" w:hAnsi="Arial" w:cs="Arial"/>
        </w:rPr>
        <w:t xml:space="preserve">The SREC determined that the above actions </w:t>
      </w:r>
      <w:r w:rsidR="005C0FDB">
        <w:rPr>
          <w:rFonts w:ascii="Arial" w:hAnsi="Arial" w:cs="Arial"/>
        </w:rPr>
        <w:t xml:space="preserve">of the nonacademic officer </w:t>
      </w:r>
      <w:r w:rsidRPr="008102AB">
        <w:rPr>
          <w:rFonts w:ascii="Arial" w:hAnsi="Arial" w:cs="Arial"/>
        </w:rPr>
        <w:t xml:space="preserve">are not consistent with the </w:t>
      </w:r>
      <w:r w:rsidR="005C0FDB">
        <w:rPr>
          <w:rFonts w:ascii="Arial" w:hAnsi="Arial" w:cs="Arial"/>
        </w:rPr>
        <w:t xml:space="preserve">academic </w:t>
      </w:r>
      <w:r w:rsidRPr="008102AB">
        <w:rPr>
          <w:rFonts w:ascii="Arial" w:hAnsi="Arial" w:cs="Arial"/>
        </w:rPr>
        <w:t xml:space="preserve">responsibilities and authorities </w:t>
      </w:r>
      <w:r w:rsidR="0067468E">
        <w:rPr>
          <w:rFonts w:ascii="Arial" w:hAnsi="Arial" w:cs="Arial"/>
        </w:rPr>
        <w:t>of the</w:t>
      </w:r>
      <w:r w:rsidRPr="008102AB">
        <w:rPr>
          <w:rFonts w:ascii="Arial" w:hAnsi="Arial" w:cs="Arial"/>
        </w:rPr>
        <w:t xml:space="preserve"> University Senate</w:t>
      </w:r>
      <w:r w:rsidR="0067468E">
        <w:rPr>
          <w:rFonts w:ascii="Arial" w:hAnsi="Arial" w:cs="Arial"/>
        </w:rPr>
        <w:t>, as delegated to the Senate by the Board of Trustees</w:t>
      </w:r>
      <w:r w:rsidRPr="008102AB">
        <w:rPr>
          <w:rFonts w:ascii="Arial" w:hAnsi="Arial" w:cs="Arial"/>
        </w:rPr>
        <w:t xml:space="preserve"> </w:t>
      </w:r>
      <w:r w:rsidR="00E03371" w:rsidRPr="008102AB">
        <w:rPr>
          <w:rFonts w:ascii="Arial" w:hAnsi="Arial" w:cs="Arial"/>
        </w:rPr>
        <w:t xml:space="preserve">in </w:t>
      </w:r>
      <w:r w:rsidR="0067468E">
        <w:rPr>
          <w:rFonts w:ascii="Arial" w:hAnsi="Arial" w:cs="Arial"/>
        </w:rPr>
        <w:t xml:space="preserve">its </w:t>
      </w:r>
      <w:r w:rsidR="00E03371" w:rsidRPr="008102AB">
        <w:rPr>
          <w:rFonts w:ascii="Arial" w:hAnsi="Arial" w:cs="Arial"/>
        </w:rPr>
        <w:t xml:space="preserve">Governing Regulations and as </w:t>
      </w:r>
      <w:r w:rsidR="0067468E">
        <w:rPr>
          <w:rFonts w:ascii="Arial" w:hAnsi="Arial" w:cs="Arial"/>
        </w:rPr>
        <w:t>codified</w:t>
      </w:r>
      <w:r w:rsidR="00E03371" w:rsidRPr="008102AB">
        <w:rPr>
          <w:rFonts w:ascii="Arial" w:hAnsi="Arial" w:cs="Arial"/>
        </w:rPr>
        <w:t xml:space="preserve"> in University Senate Rules</w:t>
      </w:r>
      <w:r w:rsidR="005C0FDB">
        <w:rPr>
          <w:rFonts w:ascii="Arial" w:hAnsi="Arial" w:cs="Arial"/>
        </w:rPr>
        <w:t xml:space="preserve">. </w:t>
      </w:r>
      <w:r w:rsidR="00E03371" w:rsidRPr="008102AB">
        <w:rPr>
          <w:rFonts w:ascii="Arial" w:hAnsi="Arial" w:cs="Arial"/>
        </w:rPr>
        <w:t>University Senate functions</w:t>
      </w:r>
      <w:r w:rsidR="0067468E">
        <w:rPr>
          <w:rFonts w:ascii="Arial" w:hAnsi="Arial" w:cs="Arial"/>
        </w:rPr>
        <w:t xml:space="preserve"> </w:t>
      </w:r>
      <w:r w:rsidR="005C0FDB">
        <w:rPr>
          <w:rFonts w:ascii="Arial" w:hAnsi="Arial" w:cs="Arial"/>
        </w:rPr>
        <w:t>interfered with by the above actions include, but are not limited to the following:</w:t>
      </w:r>
    </w:p>
    <w:p w:rsidR="00E03371" w:rsidRPr="008102AB" w:rsidRDefault="00E03371" w:rsidP="00DB3244">
      <w:pPr>
        <w:pStyle w:val="NormalWeb"/>
        <w:spacing w:before="0" w:beforeAutospacing="0" w:after="0" w:afterAutospacing="0"/>
        <w:ind w:left="720"/>
        <w:rPr>
          <w:rFonts w:ascii="Arial" w:hAnsi="Arial" w:cs="Arial"/>
        </w:rPr>
      </w:pPr>
    </w:p>
    <w:p w:rsidR="00E03371" w:rsidRPr="008102AB" w:rsidRDefault="00E03371" w:rsidP="00DB3244">
      <w:pPr>
        <w:pStyle w:val="NormalWeb"/>
        <w:spacing w:before="0" w:beforeAutospacing="0" w:after="0" w:afterAutospacing="0"/>
        <w:ind w:left="720"/>
        <w:rPr>
          <w:rFonts w:ascii="Arial" w:hAnsi="Arial" w:cs="Arial"/>
        </w:rPr>
      </w:pPr>
      <w:r w:rsidRPr="008102AB">
        <w:rPr>
          <w:rFonts w:ascii="Arial" w:hAnsi="Arial" w:cs="Arial"/>
        </w:rPr>
        <w:t>1. The University Senate/Senate Council Office is not able to inform Dr. Kearney of his election to the University Senate and of an upcoming orientation exercise provided to all newly elected Senators by the Senate Council Office.</w:t>
      </w:r>
    </w:p>
    <w:p w:rsidR="00E03371" w:rsidRPr="008102AB" w:rsidRDefault="00E03371" w:rsidP="00DB3244">
      <w:pPr>
        <w:pStyle w:val="NormalWeb"/>
        <w:spacing w:before="0" w:beforeAutospacing="0" w:after="0" w:afterAutospacing="0"/>
        <w:ind w:left="720"/>
        <w:rPr>
          <w:rFonts w:ascii="Arial" w:hAnsi="Arial" w:cs="Arial"/>
        </w:rPr>
      </w:pPr>
    </w:p>
    <w:p w:rsidR="00E03371" w:rsidRPr="008102AB" w:rsidRDefault="00E03371" w:rsidP="00DB3244">
      <w:pPr>
        <w:pStyle w:val="NormalWeb"/>
        <w:spacing w:before="0" w:beforeAutospacing="0" w:after="0" w:afterAutospacing="0"/>
        <w:ind w:left="720"/>
        <w:rPr>
          <w:rFonts w:ascii="Arial" w:hAnsi="Arial" w:cs="Arial"/>
        </w:rPr>
      </w:pPr>
      <w:r w:rsidRPr="008102AB">
        <w:rPr>
          <w:rFonts w:ascii="Arial" w:hAnsi="Arial" w:cs="Arial"/>
        </w:rPr>
        <w:t>2. The University Senate Council Office is not able to inform Dr. Kearney of his appointment to Senate committees and other Senate activity assignments.</w:t>
      </w:r>
    </w:p>
    <w:p w:rsidR="00E03371" w:rsidRPr="008102AB" w:rsidRDefault="00E03371" w:rsidP="00DB3244">
      <w:pPr>
        <w:pStyle w:val="NormalWeb"/>
        <w:spacing w:before="0" w:beforeAutospacing="0" w:after="0" w:afterAutospacing="0"/>
        <w:ind w:left="720"/>
        <w:rPr>
          <w:rFonts w:ascii="Arial" w:hAnsi="Arial" w:cs="Arial"/>
        </w:rPr>
      </w:pPr>
    </w:p>
    <w:p w:rsidR="00E03371" w:rsidRPr="008102AB" w:rsidRDefault="00F21CCD" w:rsidP="00DB3244">
      <w:pPr>
        <w:pStyle w:val="NormalWeb"/>
        <w:spacing w:before="0" w:beforeAutospacing="0" w:after="0" w:afterAutospacing="0"/>
        <w:ind w:left="720"/>
        <w:rPr>
          <w:rFonts w:ascii="Arial" w:hAnsi="Arial" w:cs="Arial"/>
        </w:rPr>
      </w:pPr>
      <w:r>
        <w:rPr>
          <w:rFonts w:ascii="Arial" w:hAnsi="Arial" w:cs="Arial"/>
        </w:rPr>
        <w:t>3</w:t>
      </w:r>
      <w:r w:rsidR="00E03371" w:rsidRPr="008102AB">
        <w:rPr>
          <w:rFonts w:ascii="Arial" w:hAnsi="Arial" w:cs="Arial"/>
        </w:rPr>
        <w:t xml:space="preserve">. Dr. Kearney </w:t>
      </w:r>
      <w:r w:rsidR="0067468E">
        <w:rPr>
          <w:rFonts w:ascii="Arial" w:hAnsi="Arial" w:cs="Arial"/>
        </w:rPr>
        <w:t>will</w:t>
      </w:r>
      <w:r w:rsidR="00E03371" w:rsidRPr="008102AB">
        <w:rPr>
          <w:rFonts w:ascii="Arial" w:hAnsi="Arial" w:cs="Arial"/>
        </w:rPr>
        <w:t xml:space="preserve"> not able to attend, participate in, and cast votes in </w:t>
      </w:r>
      <w:r w:rsidR="0067468E">
        <w:rPr>
          <w:rFonts w:ascii="Arial" w:hAnsi="Arial" w:cs="Arial"/>
        </w:rPr>
        <w:t xml:space="preserve">upcoming </w:t>
      </w:r>
      <w:r w:rsidR="00E03371" w:rsidRPr="008102AB">
        <w:rPr>
          <w:rFonts w:ascii="Arial" w:hAnsi="Arial" w:cs="Arial"/>
        </w:rPr>
        <w:t>University Senate meetings, as are the rights of all elected faculty senators.</w:t>
      </w:r>
    </w:p>
    <w:p w:rsidR="0067468E" w:rsidRDefault="0067468E" w:rsidP="0067468E">
      <w:pPr>
        <w:pStyle w:val="NormalWeb"/>
        <w:spacing w:before="0" w:beforeAutospacing="0" w:after="0" w:afterAutospacing="0"/>
        <w:rPr>
          <w:rFonts w:ascii="Arial" w:hAnsi="Arial" w:cs="Arial"/>
        </w:rPr>
      </w:pPr>
    </w:p>
    <w:p w:rsidR="0067468E" w:rsidRDefault="0067468E" w:rsidP="0067468E">
      <w:pPr>
        <w:pStyle w:val="NormalWeb"/>
        <w:spacing w:before="0" w:beforeAutospacing="0" w:after="0" w:afterAutospacing="0"/>
        <w:rPr>
          <w:rFonts w:ascii="Arial" w:hAnsi="Arial" w:cs="Arial"/>
        </w:rPr>
      </w:pPr>
      <w:r>
        <w:rPr>
          <w:rFonts w:ascii="Arial" w:hAnsi="Arial" w:cs="Arial"/>
        </w:rPr>
        <w:t xml:space="preserve">Additional discussion concerned the impact that </w:t>
      </w:r>
      <w:r w:rsidR="005C0FDB">
        <w:rPr>
          <w:rFonts w:ascii="Arial" w:hAnsi="Arial" w:cs="Arial"/>
        </w:rPr>
        <w:t>such restrictions also have on the research, instruction and service of faculty colleagues of the restricted faculty employee</w:t>
      </w:r>
      <w:r w:rsidR="00F21CCD">
        <w:rPr>
          <w:rFonts w:ascii="Arial" w:hAnsi="Arial" w:cs="Arial"/>
        </w:rPr>
        <w:t>, as well as accesses to other rights and privileges guaranteed under SRs</w:t>
      </w:r>
      <w:r w:rsidR="005C0FDB">
        <w:rPr>
          <w:rFonts w:ascii="Arial" w:hAnsi="Arial" w:cs="Arial"/>
        </w:rPr>
        <w:t>.</w:t>
      </w:r>
    </w:p>
    <w:p w:rsidR="005C0FDB" w:rsidRDefault="005C0FDB" w:rsidP="0067468E">
      <w:pPr>
        <w:pStyle w:val="NormalWeb"/>
        <w:spacing w:before="0" w:beforeAutospacing="0" w:after="0" w:afterAutospacing="0"/>
        <w:rPr>
          <w:rFonts w:ascii="Arial" w:hAnsi="Arial" w:cs="Arial"/>
        </w:rPr>
      </w:pPr>
    </w:p>
    <w:p w:rsidR="00F21CCD" w:rsidRDefault="00F21CCD" w:rsidP="0067468E">
      <w:pPr>
        <w:pStyle w:val="NormalWeb"/>
        <w:spacing w:before="0" w:beforeAutospacing="0" w:after="0" w:afterAutospacing="0"/>
        <w:rPr>
          <w:rFonts w:ascii="Arial" w:hAnsi="Arial" w:cs="Arial"/>
          <w:b/>
          <w:color w:val="002060"/>
        </w:rPr>
      </w:pPr>
    </w:p>
    <w:p w:rsidR="00F21CCD" w:rsidRDefault="00F21CCD" w:rsidP="0067468E">
      <w:pPr>
        <w:pStyle w:val="NormalWeb"/>
        <w:spacing w:before="0" w:beforeAutospacing="0" w:after="0" w:afterAutospacing="0"/>
        <w:rPr>
          <w:rFonts w:ascii="Arial" w:hAnsi="Arial" w:cs="Arial"/>
          <w:b/>
          <w:color w:val="002060"/>
        </w:rPr>
      </w:pPr>
    </w:p>
    <w:p w:rsidR="00F21CCD" w:rsidRDefault="00F21CCD" w:rsidP="0067468E">
      <w:pPr>
        <w:pStyle w:val="NormalWeb"/>
        <w:spacing w:before="0" w:beforeAutospacing="0" w:after="0" w:afterAutospacing="0"/>
        <w:rPr>
          <w:rFonts w:ascii="Arial" w:hAnsi="Arial" w:cs="Arial"/>
          <w:b/>
          <w:color w:val="002060"/>
        </w:rPr>
      </w:pPr>
    </w:p>
    <w:p w:rsidR="005449E9" w:rsidRDefault="005449E9" w:rsidP="0067468E">
      <w:pPr>
        <w:pStyle w:val="NormalWeb"/>
        <w:spacing w:before="0" w:beforeAutospacing="0" w:after="0" w:afterAutospacing="0"/>
        <w:rPr>
          <w:rFonts w:ascii="Arial" w:hAnsi="Arial" w:cs="Arial"/>
          <w:b/>
          <w:color w:val="002060"/>
        </w:rPr>
      </w:pPr>
      <w:r w:rsidRPr="0067468E">
        <w:rPr>
          <w:rFonts w:ascii="Arial" w:hAnsi="Arial" w:cs="Arial"/>
          <w:b/>
          <w:color w:val="002060"/>
        </w:rPr>
        <w:lastRenderedPageBreak/>
        <w:t xml:space="preserve">3.  Updated Senate Rules </w:t>
      </w:r>
      <w:r w:rsidR="0067468E">
        <w:rPr>
          <w:rFonts w:ascii="Arial" w:hAnsi="Arial" w:cs="Arial"/>
          <w:b/>
          <w:color w:val="002060"/>
        </w:rPr>
        <w:t xml:space="preserve"> </w:t>
      </w:r>
    </w:p>
    <w:p w:rsidR="0067468E" w:rsidRPr="0067468E" w:rsidRDefault="0067468E" w:rsidP="0067468E">
      <w:pPr>
        <w:pStyle w:val="NormalWeb"/>
        <w:spacing w:before="0" w:beforeAutospacing="0" w:after="0" w:afterAutospacing="0"/>
        <w:rPr>
          <w:rFonts w:ascii="Arial" w:hAnsi="Arial" w:cs="Arial"/>
          <w:b/>
          <w:color w:val="002060"/>
        </w:rPr>
      </w:pPr>
    </w:p>
    <w:p w:rsidR="00E03371" w:rsidRPr="008102AB" w:rsidRDefault="00E03371" w:rsidP="0067468E">
      <w:pPr>
        <w:pStyle w:val="NormalWeb"/>
        <w:spacing w:before="0" w:beforeAutospacing="0" w:after="0" w:afterAutospacing="0"/>
        <w:rPr>
          <w:rFonts w:ascii="Arial" w:hAnsi="Arial" w:cs="Arial"/>
        </w:rPr>
      </w:pPr>
      <w:r w:rsidRPr="008102AB">
        <w:rPr>
          <w:rFonts w:ascii="Arial" w:hAnsi="Arial" w:cs="Arial"/>
        </w:rPr>
        <w:t xml:space="preserve">The Senate Council Office provided to the SREC Chair a draft version of Senate </w:t>
      </w:r>
      <w:proofErr w:type="gramStart"/>
      <w:r w:rsidRPr="008102AB">
        <w:rPr>
          <w:rFonts w:ascii="Arial" w:hAnsi="Arial" w:cs="Arial"/>
        </w:rPr>
        <w:t xml:space="preserve">Rules </w:t>
      </w:r>
      <w:r w:rsidR="00FC3001" w:rsidRPr="008102AB">
        <w:rPr>
          <w:rFonts w:ascii="Arial" w:hAnsi="Arial" w:cs="Arial"/>
        </w:rPr>
        <w:t xml:space="preserve"> which</w:t>
      </w:r>
      <w:proofErr w:type="gramEnd"/>
      <w:r w:rsidR="00975D75">
        <w:rPr>
          <w:rFonts w:ascii="Arial" w:hAnsi="Arial" w:cs="Arial"/>
        </w:rPr>
        <w:t xml:space="preserve"> included highlighted changes in Senate Rules during 2014-2015</w:t>
      </w:r>
      <w:r w:rsidR="00931232">
        <w:rPr>
          <w:rFonts w:ascii="Arial" w:hAnsi="Arial" w:cs="Arial"/>
        </w:rPr>
        <w:t xml:space="preserve"> pursuant to Senate actions</w:t>
      </w:r>
      <w:r w:rsidR="0067468E">
        <w:rPr>
          <w:rFonts w:ascii="Arial" w:hAnsi="Arial" w:cs="Arial"/>
        </w:rPr>
        <w:t>,</w:t>
      </w:r>
      <w:r w:rsidR="00975D75">
        <w:rPr>
          <w:rFonts w:ascii="Arial" w:hAnsi="Arial" w:cs="Arial"/>
        </w:rPr>
        <w:t xml:space="preserve"> but</w:t>
      </w:r>
      <w:r w:rsidR="0067468E">
        <w:rPr>
          <w:rFonts w:ascii="Arial" w:hAnsi="Arial" w:cs="Arial"/>
        </w:rPr>
        <w:t xml:space="preserve"> apparently, </w:t>
      </w:r>
      <w:r w:rsidR="00FC3001" w:rsidRPr="008102AB">
        <w:rPr>
          <w:rFonts w:ascii="Arial" w:hAnsi="Arial" w:cs="Arial"/>
        </w:rPr>
        <w:t>renumbering and other editorial changes drafted by Robert Grossman were incorporated without highlighting</w:t>
      </w:r>
      <w:r w:rsidR="00975D75">
        <w:rPr>
          <w:rFonts w:ascii="Arial" w:hAnsi="Arial" w:cs="Arial"/>
        </w:rPr>
        <w:t>.</w:t>
      </w:r>
      <w:r w:rsidR="00931232">
        <w:rPr>
          <w:rFonts w:ascii="Arial" w:hAnsi="Arial" w:cs="Arial"/>
        </w:rPr>
        <w:t xml:space="preserve"> </w:t>
      </w:r>
      <w:r w:rsidR="00975D75">
        <w:rPr>
          <w:rFonts w:ascii="Arial" w:hAnsi="Arial" w:cs="Arial"/>
        </w:rPr>
        <w:t>Due to the complexity of the renumbering, t</w:t>
      </w:r>
      <w:r w:rsidR="00FC3001" w:rsidRPr="008102AB">
        <w:rPr>
          <w:rFonts w:ascii="Arial" w:hAnsi="Arial" w:cs="Arial"/>
        </w:rPr>
        <w:t xml:space="preserve">he SREC decided that Chair Wood will </w:t>
      </w:r>
      <w:r w:rsidR="00931232">
        <w:rPr>
          <w:rFonts w:ascii="Arial" w:hAnsi="Arial" w:cs="Arial"/>
        </w:rPr>
        <w:t>request that</w:t>
      </w:r>
      <w:r w:rsidR="00FC3001" w:rsidRPr="008102AB">
        <w:rPr>
          <w:rFonts w:ascii="Arial" w:hAnsi="Arial" w:cs="Arial"/>
        </w:rPr>
        <w:t xml:space="preserve"> the Senate Council Office</w:t>
      </w:r>
      <w:r w:rsidR="00931232">
        <w:rPr>
          <w:rFonts w:ascii="Arial" w:hAnsi="Arial" w:cs="Arial"/>
        </w:rPr>
        <w:t xml:space="preserve">  </w:t>
      </w:r>
      <w:r w:rsidR="00FC3001" w:rsidRPr="008102AB">
        <w:rPr>
          <w:rFonts w:ascii="Arial" w:hAnsi="Arial" w:cs="Arial"/>
        </w:rPr>
        <w:t xml:space="preserve"> provide a draft of just the </w:t>
      </w:r>
      <w:r w:rsidR="005C0FDB">
        <w:rPr>
          <w:rFonts w:ascii="Arial" w:hAnsi="Arial" w:cs="Arial"/>
        </w:rPr>
        <w:t xml:space="preserve">highlight-incorporated </w:t>
      </w:r>
      <w:r w:rsidR="00FC3001" w:rsidRPr="008102AB">
        <w:rPr>
          <w:rFonts w:ascii="Arial" w:hAnsi="Arial" w:cs="Arial"/>
        </w:rPr>
        <w:t>Senate actions of 2014-2105 into the current University Senate Rules.  The SREC will as a later separate activity determine the renumbering of Senate Rules.</w:t>
      </w:r>
    </w:p>
    <w:p w:rsidR="00FC3001" w:rsidRPr="008102AB" w:rsidRDefault="00FC3001" w:rsidP="005449E9">
      <w:pPr>
        <w:pStyle w:val="NormalWeb"/>
        <w:spacing w:before="0" w:beforeAutospacing="0" w:after="0" w:afterAutospacing="0"/>
        <w:ind w:left="720" w:hanging="360"/>
        <w:rPr>
          <w:rFonts w:ascii="Arial" w:hAnsi="Arial" w:cs="Arial"/>
        </w:rPr>
      </w:pPr>
    </w:p>
    <w:p w:rsidR="005449E9" w:rsidRPr="0067468E" w:rsidRDefault="005449E9" w:rsidP="0067468E">
      <w:pPr>
        <w:pStyle w:val="NormalWeb"/>
        <w:spacing w:before="0" w:beforeAutospacing="0" w:after="0" w:afterAutospacing="0"/>
        <w:rPr>
          <w:rFonts w:ascii="Arial" w:hAnsi="Arial" w:cs="Arial"/>
          <w:b/>
          <w:color w:val="002060"/>
        </w:rPr>
      </w:pPr>
      <w:r w:rsidRPr="0067468E">
        <w:rPr>
          <w:rFonts w:ascii="Arial" w:hAnsi="Arial" w:cs="Arial"/>
          <w:b/>
        </w:rPr>
        <w:t>4</w:t>
      </w:r>
      <w:r w:rsidRPr="0067468E">
        <w:rPr>
          <w:rFonts w:ascii="Arial" w:hAnsi="Arial" w:cs="Arial"/>
          <w:b/>
          <w:color w:val="002060"/>
        </w:rPr>
        <w:t>.</w:t>
      </w:r>
      <w:r w:rsidR="0067468E">
        <w:rPr>
          <w:rFonts w:ascii="Arial" w:hAnsi="Arial" w:cs="Arial"/>
          <w:b/>
          <w:color w:val="002060"/>
        </w:rPr>
        <w:t> </w:t>
      </w:r>
      <w:r w:rsidRPr="0067468E">
        <w:rPr>
          <w:rFonts w:ascii="Arial" w:hAnsi="Arial" w:cs="Arial"/>
          <w:b/>
          <w:color w:val="002060"/>
        </w:rPr>
        <w:t xml:space="preserve"> Editorial change to SR 1.4.4.2</w:t>
      </w:r>
    </w:p>
    <w:p w:rsidR="00FC3001" w:rsidRPr="008102AB" w:rsidRDefault="00FC3001" w:rsidP="005449E9">
      <w:pPr>
        <w:pStyle w:val="NormalWeb"/>
        <w:spacing w:before="0" w:beforeAutospacing="0" w:after="0" w:afterAutospacing="0"/>
        <w:ind w:left="720" w:hanging="360"/>
        <w:rPr>
          <w:rFonts w:ascii="Arial" w:hAnsi="Arial" w:cs="Arial"/>
        </w:rPr>
      </w:pPr>
    </w:p>
    <w:p w:rsidR="008102AB" w:rsidRPr="008102AB" w:rsidRDefault="008102AB" w:rsidP="0067468E">
      <w:pPr>
        <w:pStyle w:val="NormalWeb"/>
        <w:spacing w:before="0" w:beforeAutospacing="0" w:after="0" w:afterAutospacing="0"/>
        <w:rPr>
          <w:rFonts w:ascii="Arial" w:hAnsi="Arial" w:cs="Arial"/>
        </w:rPr>
      </w:pPr>
      <w:r w:rsidRPr="008102AB">
        <w:rPr>
          <w:rFonts w:ascii="Arial" w:hAnsi="Arial" w:cs="Arial"/>
        </w:rPr>
        <w:t>The following editorial change shall be made to the current SR 1.4.4.2:</w:t>
      </w:r>
    </w:p>
    <w:p w:rsidR="008102AB" w:rsidRPr="008102AB" w:rsidRDefault="008102AB" w:rsidP="005449E9">
      <w:pPr>
        <w:pStyle w:val="NormalWeb"/>
        <w:spacing w:before="0" w:beforeAutospacing="0" w:after="0" w:afterAutospacing="0"/>
        <w:ind w:left="720" w:hanging="360"/>
        <w:rPr>
          <w:rFonts w:ascii="Arial" w:hAnsi="Arial" w:cs="Arial"/>
        </w:rPr>
      </w:pPr>
    </w:p>
    <w:p w:rsidR="008102AB" w:rsidRPr="0067468E" w:rsidRDefault="008102AB" w:rsidP="0067468E">
      <w:pPr>
        <w:pStyle w:val="NormalWeb"/>
        <w:spacing w:before="0" w:beforeAutospacing="0" w:after="0" w:afterAutospacing="0"/>
        <w:ind w:left="540"/>
        <w:rPr>
          <w:rFonts w:ascii="Arial" w:hAnsi="Arial" w:cs="Arial"/>
          <w:i/>
        </w:rPr>
      </w:pPr>
      <w:r w:rsidRPr="008102AB">
        <w:rPr>
          <w:rFonts w:ascii="Arial" w:hAnsi="Arial" w:cs="Arial"/>
        </w:rPr>
        <w:t>“</w:t>
      </w:r>
      <w:r w:rsidRPr="0067468E">
        <w:rPr>
          <w:rFonts w:ascii="Arial" w:hAnsi="Arial" w:cs="Arial"/>
          <w:i/>
        </w:rPr>
        <w:t xml:space="preserve">The petitioner </w:t>
      </w:r>
      <w:r w:rsidRPr="0067468E">
        <w:rPr>
          <w:rFonts w:ascii="Arial" w:hAnsi="Arial" w:cs="Arial"/>
          <w:i/>
          <w:color w:val="0000FF"/>
          <w:u w:val="single"/>
        </w:rPr>
        <w:t>shall be afforded</w:t>
      </w:r>
      <w:r w:rsidRPr="0067468E">
        <w:rPr>
          <w:rFonts w:ascii="Arial" w:hAnsi="Arial" w:cs="Arial"/>
          <w:i/>
        </w:rPr>
        <w:t xml:space="preserve"> an opportunity to be heard by the SACPT, for the purpose of attempting to effect a resolution mutually agreeable to the President and the faculty employee.</w:t>
      </w:r>
    </w:p>
    <w:p w:rsidR="008102AB" w:rsidRPr="008102AB" w:rsidRDefault="008102AB" w:rsidP="005449E9">
      <w:pPr>
        <w:pStyle w:val="NormalWeb"/>
        <w:spacing w:before="0" w:beforeAutospacing="0" w:after="0" w:afterAutospacing="0"/>
        <w:ind w:left="720" w:hanging="360"/>
        <w:rPr>
          <w:rFonts w:ascii="Arial" w:hAnsi="Arial" w:cs="Arial"/>
        </w:rPr>
      </w:pPr>
    </w:p>
    <w:p w:rsidR="005449E9" w:rsidRPr="0067468E" w:rsidRDefault="005449E9" w:rsidP="0067468E">
      <w:pPr>
        <w:pStyle w:val="NormalWeb"/>
        <w:spacing w:before="0" w:beforeAutospacing="0" w:after="0" w:afterAutospacing="0"/>
        <w:rPr>
          <w:rFonts w:ascii="Arial" w:hAnsi="Arial" w:cs="Arial"/>
          <w:b/>
          <w:color w:val="002060"/>
        </w:rPr>
      </w:pPr>
      <w:r w:rsidRPr="0067468E">
        <w:rPr>
          <w:rFonts w:ascii="Arial" w:hAnsi="Arial" w:cs="Arial"/>
          <w:b/>
          <w:color w:val="002060"/>
        </w:rPr>
        <w:t>5.</w:t>
      </w:r>
      <w:r w:rsidR="0067468E" w:rsidRPr="0067468E">
        <w:rPr>
          <w:rFonts w:ascii="Arial" w:hAnsi="Arial" w:cs="Arial"/>
          <w:b/>
          <w:color w:val="002060"/>
        </w:rPr>
        <w:t> </w:t>
      </w:r>
      <w:r w:rsidRPr="0067468E">
        <w:rPr>
          <w:rFonts w:ascii="Arial" w:hAnsi="Arial" w:cs="Arial"/>
          <w:b/>
          <w:color w:val="002060"/>
        </w:rPr>
        <w:t xml:space="preserve"> Agenda Items for the Coming Academic Year</w:t>
      </w:r>
    </w:p>
    <w:p w:rsidR="00FC3001" w:rsidRPr="008102AB" w:rsidRDefault="00FC3001" w:rsidP="005449E9">
      <w:pPr>
        <w:pStyle w:val="NormalWeb"/>
        <w:spacing w:before="0" w:beforeAutospacing="0" w:after="0" w:afterAutospacing="0"/>
        <w:ind w:left="720" w:hanging="360"/>
        <w:rPr>
          <w:rFonts w:ascii="Arial" w:hAnsi="Arial" w:cs="Arial"/>
        </w:rPr>
      </w:pPr>
    </w:p>
    <w:p w:rsidR="00FC3001" w:rsidRDefault="00FC3001" w:rsidP="0067468E">
      <w:pPr>
        <w:pStyle w:val="NormalWeb"/>
        <w:spacing w:before="0" w:beforeAutospacing="0" w:after="0" w:afterAutospacing="0"/>
        <w:rPr>
          <w:rFonts w:ascii="Arial" w:hAnsi="Arial" w:cs="Arial"/>
        </w:rPr>
      </w:pPr>
      <w:r w:rsidRPr="008102AB">
        <w:rPr>
          <w:rFonts w:ascii="Arial" w:hAnsi="Arial" w:cs="Arial"/>
        </w:rPr>
        <w:t xml:space="preserve">Chair Wood described that there still remains compliance issues with a draft </w:t>
      </w:r>
      <w:r w:rsidR="0067468E">
        <w:rPr>
          <w:rFonts w:ascii="Arial" w:hAnsi="Arial" w:cs="Arial"/>
        </w:rPr>
        <w:t xml:space="preserve">from the College of </w:t>
      </w:r>
      <w:r w:rsidR="00975D75">
        <w:rPr>
          <w:rFonts w:ascii="Arial" w:hAnsi="Arial" w:cs="Arial"/>
        </w:rPr>
        <w:t>Health Sciences</w:t>
      </w:r>
      <w:r w:rsidR="0067468E">
        <w:rPr>
          <w:rFonts w:ascii="Arial" w:hAnsi="Arial" w:cs="Arial"/>
        </w:rPr>
        <w:t xml:space="preserve"> </w:t>
      </w:r>
      <w:r w:rsidRPr="008102AB">
        <w:rPr>
          <w:rFonts w:ascii="Arial" w:hAnsi="Arial" w:cs="Arial"/>
        </w:rPr>
        <w:t>of a college-wide ‘honor code’ across undergraduate, graduate and professional degrees.</w:t>
      </w:r>
    </w:p>
    <w:p w:rsidR="0067468E" w:rsidRPr="008102AB" w:rsidRDefault="0067468E" w:rsidP="0067468E">
      <w:pPr>
        <w:pStyle w:val="NormalWeb"/>
        <w:spacing w:before="0" w:beforeAutospacing="0" w:after="0" w:afterAutospacing="0"/>
        <w:rPr>
          <w:rFonts w:ascii="Arial" w:hAnsi="Arial" w:cs="Arial"/>
        </w:rPr>
      </w:pPr>
    </w:p>
    <w:p w:rsidR="005449E9" w:rsidRPr="0067468E" w:rsidRDefault="005449E9" w:rsidP="0067468E">
      <w:pPr>
        <w:pStyle w:val="NormalWeb"/>
        <w:spacing w:before="0" w:beforeAutospacing="0" w:after="0" w:afterAutospacing="0"/>
        <w:rPr>
          <w:rFonts w:ascii="Arial" w:hAnsi="Arial" w:cs="Arial"/>
          <w:b/>
          <w:color w:val="002060"/>
        </w:rPr>
      </w:pPr>
      <w:r w:rsidRPr="0067468E">
        <w:rPr>
          <w:rFonts w:ascii="Arial" w:hAnsi="Arial" w:cs="Arial"/>
          <w:b/>
          <w:color w:val="002060"/>
        </w:rPr>
        <w:t>6.</w:t>
      </w:r>
      <w:r w:rsidR="0067468E">
        <w:rPr>
          <w:rFonts w:ascii="Arial" w:hAnsi="Arial" w:cs="Arial"/>
          <w:b/>
          <w:color w:val="002060"/>
        </w:rPr>
        <w:t> </w:t>
      </w:r>
      <w:r w:rsidRPr="0067468E">
        <w:rPr>
          <w:rFonts w:ascii="Arial" w:hAnsi="Arial" w:cs="Arial"/>
          <w:b/>
          <w:color w:val="002060"/>
        </w:rPr>
        <w:t xml:space="preserve"> Other</w:t>
      </w:r>
    </w:p>
    <w:p w:rsidR="00FC3001" w:rsidRPr="008102AB" w:rsidRDefault="00FC3001" w:rsidP="005449E9">
      <w:pPr>
        <w:pStyle w:val="NormalWeb"/>
        <w:spacing w:before="0" w:beforeAutospacing="0" w:after="0" w:afterAutospacing="0"/>
        <w:ind w:left="720" w:hanging="360"/>
        <w:rPr>
          <w:rFonts w:ascii="Arial" w:hAnsi="Arial" w:cs="Arial"/>
        </w:rPr>
      </w:pPr>
    </w:p>
    <w:p w:rsidR="00932BBF" w:rsidRPr="008102AB" w:rsidRDefault="00FC3001" w:rsidP="0067468E">
      <w:pPr>
        <w:pStyle w:val="NormalWeb"/>
        <w:spacing w:before="0" w:beforeAutospacing="0" w:after="0" w:afterAutospacing="0"/>
        <w:rPr>
          <w:rFonts w:ascii="Arial" w:hAnsi="Arial" w:cs="Arial"/>
        </w:rPr>
      </w:pPr>
      <w:r w:rsidRPr="008102AB">
        <w:rPr>
          <w:rFonts w:ascii="Arial" w:hAnsi="Arial" w:cs="Arial"/>
        </w:rPr>
        <w:t>Chair Wood described that an issue still unresolved by the University administration is how students are to obtain from Student Health Services a health-related excuse written by a health professional, that attests to a student’s illness, toward meeting University Senate Rules concerning excused nonattendance of class.</w:t>
      </w:r>
    </w:p>
    <w:p w:rsidR="005449E9" w:rsidRDefault="005449E9" w:rsidP="005449E9"/>
    <w:sectPr w:rsidR="005449E9" w:rsidSect="005C0FDB">
      <w:pgSz w:w="12240" w:h="15840"/>
      <w:pgMar w:top="1152"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9E9"/>
    <w:rsid w:val="000028D4"/>
    <w:rsid w:val="0000291E"/>
    <w:rsid w:val="00003B22"/>
    <w:rsid w:val="00017AA6"/>
    <w:rsid w:val="00031B11"/>
    <w:rsid w:val="000424B4"/>
    <w:rsid w:val="00045C5F"/>
    <w:rsid w:val="00054F6B"/>
    <w:rsid w:val="00056A02"/>
    <w:rsid w:val="000613B4"/>
    <w:rsid w:val="00061B16"/>
    <w:rsid w:val="00065B55"/>
    <w:rsid w:val="000722F3"/>
    <w:rsid w:val="0009359F"/>
    <w:rsid w:val="000961B7"/>
    <w:rsid w:val="000A2A28"/>
    <w:rsid w:val="000C2D46"/>
    <w:rsid w:val="000D0546"/>
    <w:rsid w:val="000D34CC"/>
    <w:rsid w:val="000F3BA6"/>
    <w:rsid w:val="0010119D"/>
    <w:rsid w:val="001017D0"/>
    <w:rsid w:val="00102C40"/>
    <w:rsid w:val="001103C2"/>
    <w:rsid w:val="00110D72"/>
    <w:rsid w:val="00120135"/>
    <w:rsid w:val="001523A6"/>
    <w:rsid w:val="001530E1"/>
    <w:rsid w:val="00156BBD"/>
    <w:rsid w:val="001627D0"/>
    <w:rsid w:val="001708DB"/>
    <w:rsid w:val="001710B3"/>
    <w:rsid w:val="0018163B"/>
    <w:rsid w:val="00183118"/>
    <w:rsid w:val="00183611"/>
    <w:rsid w:val="00184C6D"/>
    <w:rsid w:val="001A65C8"/>
    <w:rsid w:val="001B1C78"/>
    <w:rsid w:val="001B39B8"/>
    <w:rsid w:val="001B522C"/>
    <w:rsid w:val="001C22AA"/>
    <w:rsid w:val="001C3C0E"/>
    <w:rsid w:val="001E4329"/>
    <w:rsid w:val="001E6726"/>
    <w:rsid w:val="001E7331"/>
    <w:rsid w:val="001F795C"/>
    <w:rsid w:val="00206598"/>
    <w:rsid w:val="00207D48"/>
    <w:rsid w:val="00216FC5"/>
    <w:rsid w:val="00223DAE"/>
    <w:rsid w:val="002373B9"/>
    <w:rsid w:val="002426CC"/>
    <w:rsid w:val="00245B8C"/>
    <w:rsid w:val="00252CFF"/>
    <w:rsid w:val="00260777"/>
    <w:rsid w:val="002663C1"/>
    <w:rsid w:val="00276F7B"/>
    <w:rsid w:val="00290B38"/>
    <w:rsid w:val="002945D2"/>
    <w:rsid w:val="002A5A52"/>
    <w:rsid w:val="002B5A9F"/>
    <w:rsid w:val="002C2794"/>
    <w:rsid w:val="002C3BCF"/>
    <w:rsid w:val="002C697C"/>
    <w:rsid w:val="002C7D2E"/>
    <w:rsid w:val="002D56F8"/>
    <w:rsid w:val="002D7DFF"/>
    <w:rsid w:val="002E62A7"/>
    <w:rsid w:val="002E7EA1"/>
    <w:rsid w:val="002F0C69"/>
    <w:rsid w:val="002F1ED7"/>
    <w:rsid w:val="002F3150"/>
    <w:rsid w:val="002F348B"/>
    <w:rsid w:val="00306852"/>
    <w:rsid w:val="00306B9C"/>
    <w:rsid w:val="00310339"/>
    <w:rsid w:val="00316D13"/>
    <w:rsid w:val="003204BC"/>
    <w:rsid w:val="00323A20"/>
    <w:rsid w:val="003264C0"/>
    <w:rsid w:val="0033097C"/>
    <w:rsid w:val="00331EC4"/>
    <w:rsid w:val="00337368"/>
    <w:rsid w:val="0033768F"/>
    <w:rsid w:val="00341DC1"/>
    <w:rsid w:val="00342B90"/>
    <w:rsid w:val="0034552B"/>
    <w:rsid w:val="00352205"/>
    <w:rsid w:val="00355AD1"/>
    <w:rsid w:val="0036406C"/>
    <w:rsid w:val="003709BD"/>
    <w:rsid w:val="0037376F"/>
    <w:rsid w:val="00375400"/>
    <w:rsid w:val="003776F9"/>
    <w:rsid w:val="0039039F"/>
    <w:rsid w:val="00391794"/>
    <w:rsid w:val="0039552B"/>
    <w:rsid w:val="00395E80"/>
    <w:rsid w:val="003A0082"/>
    <w:rsid w:val="003A4D16"/>
    <w:rsid w:val="003A5BB1"/>
    <w:rsid w:val="003B7729"/>
    <w:rsid w:val="003C03A4"/>
    <w:rsid w:val="003D1D49"/>
    <w:rsid w:val="003E3EFF"/>
    <w:rsid w:val="003E60A7"/>
    <w:rsid w:val="003E6873"/>
    <w:rsid w:val="003F074D"/>
    <w:rsid w:val="003F4784"/>
    <w:rsid w:val="00401CAD"/>
    <w:rsid w:val="00403416"/>
    <w:rsid w:val="00410F14"/>
    <w:rsid w:val="00411253"/>
    <w:rsid w:val="00412CC4"/>
    <w:rsid w:val="004173B6"/>
    <w:rsid w:val="00420444"/>
    <w:rsid w:val="0043345C"/>
    <w:rsid w:val="00437E7C"/>
    <w:rsid w:val="00443485"/>
    <w:rsid w:val="0045065B"/>
    <w:rsid w:val="0045337B"/>
    <w:rsid w:val="0046761C"/>
    <w:rsid w:val="00471853"/>
    <w:rsid w:val="00475881"/>
    <w:rsid w:val="0049133D"/>
    <w:rsid w:val="0049220D"/>
    <w:rsid w:val="00492A99"/>
    <w:rsid w:val="0049485D"/>
    <w:rsid w:val="004958C7"/>
    <w:rsid w:val="004A293F"/>
    <w:rsid w:val="004A4CE4"/>
    <w:rsid w:val="004A5606"/>
    <w:rsid w:val="004C0D9D"/>
    <w:rsid w:val="004C2960"/>
    <w:rsid w:val="004D5802"/>
    <w:rsid w:val="004D5F34"/>
    <w:rsid w:val="004F23A1"/>
    <w:rsid w:val="004F3DB6"/>
    <w:rsid w:val="00510CA4"/>
    <w:rsid w:val="0052576C"/>
    <w:rsid w:val="0053370E"/>
    <w:rsid w:val="00537620"/>
    <w:rsid w:val="00537B28"/>
    <w:rsid w:val="005449E9"/>
    <w:rsid w:val="0054619B"/>
    <w:rsid w:val="00551E6F"/>
    <w:rsid w:val="0055267C"/>
    <w:rsid w:val="00560426"/>
    <w:rsid w:val="005742EB"/>
    <w:rsid w:val="0057548B"/>
    <w:rsid w:val="00587CAF"/>
    <w:rsid w:val="00597FFA"/>
    <w:rsid w:val="005A254A"/>
    <w:rsid w:val="005B5BEA"/>
    <w:rsid w:val="005B74CA"/>
    <w:rsid w:val="005C0FDB"/>
    <w:rsid w:val="005D1B8D"/>
    <w:rsid w:val="005E6FB7"/>
    <w:rsid w:val="005F2354"/>
    <w:rsid w:val="005F5FAA"/>
    <w:rsid w:val="006001B3"/>
    <w:rsid w:val="00620372"/>
    <w:rsid w:val="00621760"/>
    <w:rsid w:val="006274BD"/>
    <w:rsid w:val="006340BC"/>
    <w:rsid w:val="00640513"/>
    <w:rsid w:val="0065687A"/>
    <w:rsid w:val="00661DE6"/>
    <w:rsid w:val="006674B9"/>
    <w:rsid w:val="00671B54"/>
    <w:rsid w:val="0067468E"/>
    <w:rsid w:val="00675F60"/>
    <w:rsid w:val="006900B7"/>
    <w:rsid w:val="006A7F83"/>
    <w:rsid w:val="006B49F1"/>
    <w:rsid w:val="006C0938"/>
    <w:rsid w:val="006C1054"/>
    <w:rsid w:val="006C576D"/>
    <w:rsid w:val="006C68F1"/>
    <w:rsid w:val="006C6EA6"/>
    <w:rsid w:val="006D0B6E"/>
    <w:rsid w:val="006D5318"/>
    <w:rsid w:val="006D5D69"/>
    <w:rsid w:val="006D7806"/>
    <w:rsid w:val="006E691D"/>
    <w:rsid w:val="006E7FC2"/>
    <w:rsid w:val="006F03D7"/>
    <w:rsid w:val="006F0884"/>
    <w:rsid w:val="00700B13"/>
    <w:rsid w:val="00705F5B"/>
    <w:rsid w:val="0071499A"/>
    <w:rsid w:val="00725312"/>
    <w:rsid w:val="00727607"/>
    <w:rsid w:val="007375C7"/>
    <w:rsid w:val="007419BB"/>
    <w:rsid w:val="00762AFC"/>
    <w:rsid w:val="00763C23"/>
    <w:rsid w:val="00767150"/>
    <w:rsid w:val="00775CEE"/>
    <w:rsid w:val="0077605F"/>
    <w:rsid w:val="0078402B"/>
    <w:rsid w:val="00797DB0"/>
    <w:rsid w:val="007A37B6"/>
    <w:rsid w:val="007A73A4"/>
    <w:rsid w:val="007B0275"/>
    <w:rsid w:val="007B1EDB"/>
    <w:rsid w:val="007B2F7F"/>
    <w:rsid w:val="007B3B8D"/>
    <w:rsid w:val="007C3D64"/>
    <w:rsid w:val="007C7C36"/>
    <w:rsid w:val="007E01FB"/>
    <w:rsid w:val="007E26FC"/>
    <w:rsid w:val="007E4306"/>
    <w:rsid w:val="008027CA"/>
    <w:rsid w:val="00805DA3"/>
    <w:rsid w:val="00806D33"/>
    <w:rsid w:val="008102AB"/>
    <w:rsid w:val="008157BE"/>
    <w:rsid w:val="00816D10"/>
    <w:rsid w:val="00825BDE"/>
    <w:rsid w:val="008432D3"/>
    <w:rsid w:val="008458D5"/>
    <w:rsid w:val="00853D3B"/>
    <w:rsid w:val="00867C64"/>
    <w:rsid w:val="0087032F"/>
    <w:rsid w:val="008740B4"/>
    <w:rsid w:val="0087485F"/>
    <w:rsid w:val="008778C5"/>
    <w:rsid w:val="00886BB0"/>
    <w:rsid w:val="00897FAA"/>
    <w:rsid w:val="008A5842"/>
    <w:rsid w:val="008A62F6"/>
    <w:rsid w:val="008A6AE8"/>
    <w:rsid w:val="008B0A35"/>
    <w:rsid w:val="008C18E8"/>
    <w:rsid w:val="008C5EEB"/>
    <w:rsid w:val="008D474F"/>
    <w:rsid w:val="008E1751"/>
    <w:rsid w:val="008E20D4"/>
    <w:rsid w:val="008F2435"/>
    <w:rsid w:val="008F262E"/>
    <w:rsid w:val="008F4A1D"/>
    <w:rsid w:val="008F6F10"/>
    <w:rsid w:val="009018DB"/>
    <w:rsid w:val="00904304"/>
    <w:rsid w:val="009113AA"/>
    <w:rsid w:val="00916403"/>
    <w:rsid w:val="00925D19"/>
    <w:rsid w:val="00931232"/>
    <w:rsid w:val="00932355"/>
    <w:rsid w:val="00932BBF"/>
    <w:rsid w:val="00932EB5"/>
    <w:rsid w:val="0093713E"/>
    <w:rsid w:val="00937E30"/>
    <w:rsid w:val="00956133"/>
    <w:rsid w:val="009603F5"/>
    <w:rsid w:val="00966067"/>
    <w:rsid w:val="00975A57"/>
    <w:rsid w:val="00975D75"/>
    <w:rsid w:val="00987D77"/>
    <w:rsid w:val="00994A70"/>
    <w:rsid w:val="009957DC"/>
    <w:rsid w:val="00996F7D"/>
    <w:rsid w:val="009A2243"/>
    <w:rsid w:val="009A5270"/>
    <w:rsid w:val="009B33F8"/>
    <w:rsid w:val="009C1651"/>
    <w:rsid w:val="009C5218"/>
    <w:rsid w:val="009C5BC2"/>
    <w:rsid w:val="009D6CED"/>
    <w:rsid w:val="009E5290"/>
    <w:rsid w:val="009E73DD"/>
    <w:rsid w:val="00A024C4"/>
    <w:rsid w:val="00A25123"/>
    <w:rsid w:val="00A3058C"/>
    <w:rsid w:val="00A45B1E"/>
    <w:rsid w:val="00A469D1"/>
    <w:rsid w:val="00A46A71"/>
    <w:rsid w:val="00A50488"/>
    <w:rsid w:val="00A5771F"/>
    <w:rsid w:val="00A61C59"/>
    <w:rsid w:val="00A64BCE"/>
    <w:rsid w:val="00A66907"/>
    <w:rsid w:val="00A73C16"/>
    <w:rsid w:val="00A75E50"/>
    <w:rsid w:val="00A81725"/>
    <w:rsid w:val="00A859AB"/>
    <w:rsid w:val="00AC138F"/>
    <w:rsid w:val="00AC2353"/>
    <w:rsid w:val="00AC67CF"/>
    <w:rsid w:val="00AD22A5"/>
    <w:rsid w:val="00AD3A89"/>
    <w:rsid w:val="00AD4299"/>
    <w:rsid w:val="00AD6145"/>
    <w:rsid w:val="00B03DFA"/>
    <w:rsid w:val="00B0755E"/>
    <w:rsid w:val="00B1458C"/>
    <w:rsid w:val="00B2166D"/>
    <w:rsid w:val="00B346F0"/>
    <w:rsid w:val="00B35993"/>
    <w:rsid w:val="00B41B94"/>
    <w:rsid w:val="00B44D4B"/>
    <w:rsid w:val="00B45CD6"/>
    <w:rsid w:val="00B5515A"/>
    <w:rsid w:val="00B63E30"/>
    <w:rsid w:val="00B77EF9"/>
    <w:rsid w:val="00B84382"/>
    <w:rsid w:val="00BB7640"/>
    <w:rsid w:val="00BC12CD"/>
    <w:rsid w:val="00BC1815"/>
    <w:rsid w:val="00BD1B6C"/>
    <w:rsid w:val="00BD24B8"/>
    <w:rsid w:val="00BD60D1"/>
    <w:rsid w:val="00BE0A79"/>
    <w:rsid w:val="00BE15C3"/>
    <w:rsid w:val="00BF3376"/>
    <w:rsid w:val="00BF5242"/>
    <w:rsid w:val="00BF5251"/>
    <w:rsid w:val="00BF7A1A"/>
    <w:rsid w:val="00C07CEC"/>
    <w:rsid w:val="00C10CC6"/>
    <w:rsid w:val="00C20B59"/>
    <w:rsid w:val="00C30534"/>
    <w:rsid w:val="00C34D94"/>
    <w:rsid w:val="00C45C7B"/>
    <w:rsid w:val="00C5493D"/>
    <w:rsid w:val="00C610D8"/>
    <w:rsid w:val="00C62C3E"/>
    <w:rsid w:val="00C64664"/>
    <w:rsid w:val="00C75023"/>
    <w:rsid w:val="00C77FE3"/>
    <w:rsid w:val="00C904BF"/>
    <w:rsid w:val="00C962FE"/>
    <w:rsid w:val="00CB24B6"/>
    <w:rsid w:val="00CC1EC4"/>
    <w:rsid w:val="00CC2023"/>
    <w:rsid w:val="00CC7D01"/>
    <w:rsid w:val="00CD07FF"/>
    <w:rsid w:val="00CD1A33"/>
    <w:rsid w:val="00CE27C0"/>
    <w:rsid w:val="00CE6B5C"/>
    <w:rsid w:val="00D01E11"/>
    <w:rsid w:val="00D0201F"/>
    <w:rsid w:val="00D07707"/>
    <w:rsid w:val="00D07C9F"/>
    <w:rsid w:val="00D13F05"/>
    <w:rsid w:val="00D26B4D"/>
    <w:rsid w:val="00D31B47"/>
    <w:rsid w:val="00D554F1"/>
    <w:rsid w:val="00D57019"/>
    <w:rsid w:val="00D57898"/>
    <w:rsid w:val="00D67284"/>
    <w:rsid w:val="00D819B0"/>
    <w:rsid w:val="00D83D5A"/>
    <w:rsid w:val="00D84120"/>
    <w:rsid w:val="00D85FBF"/>
    <w:rsid w:val="00D9146C"/>
    <w:rsid w:val="00DB3244"/>
    <w:rsid w:val="00DB4031"/>
    <w:rsid w:val="00DB5514"/>
    <w:rsid w:val="00DC01BD"/>
    <w:rsid w:val="00DC0F09"/>
    <w:rsid w:val="00DC2A13"/>
    <w:rsid w:val="00DC2A29"/>
    <w:rsid w:val="00DD0024"/>
    <w:rsid w:val="00DD0A51"/>
    <w:rsid w:val="00DD2085"/>
    <w:rsid w:val="00DD3426"/>
    <w:rsid w:val="00DF3A46"/>
    <w:rsid w:val="00E000F9"/>
    <w:rsid w:val="00E03371"/>
    <w:rsid w:val="00E0625A"/>
    <w:rsid w:val="00E15820"/>
    <w:rsid w:val="00E22C14"/>
    <w:rsid w:val="00E22C94"/>
    <w:rsid w:val="00E30EC6"/>
    <w:rsid w:val="00E36A10"/>
    <w:rsid w:val="00E431E1"/>
    <w:rsid w:val="00E466B6"/>
    <w:rsid w:val="00E5407B"/>
    <w:rsid w:val="00E55AA3"/>
    <w:rsid w:val="00E6355E"/>
    <w:rsid w:val="00E63E0C"/>
    <w:rsid w:val="00E64D8C"/>
    <w:rsid w:val="00E65E44"/>
    <w:rsid w:val="00E74CF5"/>
    <w:rsid w:val="00E80A1E"/>
    <w:rsid w:val="00EA3143"/>
    <w:rsid w:val="00EC3B51"/>
    <w:rsid w:val="00EC7812"/>
    <w:rsid w:val="00ED69D0"/>
    <w:rsid w:val="00EE292E"/>
    <w:rsid w:val="00EF0D82"/>
    <w:rsid w:val="00F103A4"/>
    <w:rsid w:val="00F21CCD"/>
    <w:rsid w:val="00F234C3"/>
    <w:rsid w:val="00F24A5B"/>
    <w:rsid w:val="00F30CA3"/>
    <w:rsid w:val="00F35A10"/>
    <w:rsid w:val="00F368A8"/>
    <w:rsid w:val="00F53FBB"/>
    <w:rsid w:val="00F559B1"/>
    <w:rsid w:val="00F60B69"/>
    <w:rsid w:val="00F62937"/>
    <w:rsid w:val="00F661B6"/>
    <w:rsid w:val="00F6774A"/>
    <w:rsid w:val="00F70866"/>
    <w:rsid w:val="00F835DE"/>
    <w:rsid w:val="00F918A3"/>
    <w:rsid w:val="00FA4205"/>
    <w:rsid w:val="00FB0336"/>
    <w:rsid w:val="00FB1D69"/>
    <w:rsid w:val="00FC3001"/>
    <w:rsid w:val="00FD515F"/>
    <w:rsid w:val="00FD6FF9"/>
    <w:rsid w:val="00FE1DB3"/>
    <w:rsid w:val="00FF3B7C"/>
    <w:rsid w:val="00FF7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8D7420-A1D0-4FE5-BC09-9C6B8EA4F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49E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44592">
      <w:bodyDiv w:val="1"/>
      <w:marLeft w:val="0"/>
      <w:marRight w:val="0"/>
      <w:marTop w:val="0"/>
      <w:marBottom w:val="0"/>
      <w:divBdr>
        <w:top w:val="none" w:sz="0" w:space="0" w:color="auto"/>
        <w:left w:val="none" w:sz="0" w:space="0" w:color="auto"/>
        <w:bottom w:val="none" w:sz="0" w:space="0" w:color="auto"/>
        <w:right w:val="none" w:sz="0" w:space="0" w:color="auto"/>
      </w:divBdr>
      <w:divsChild>
        <w:div w:id="2067334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Davy</dc:creator>
  <cp:lastModifiedBy>Brothers, Sheila C</cp:lastModifiedBy>
  <cp:revision>2</cp:revision>
  <dcterms:created xsi:type="dcterms:W3CDTF">2015-10-07T17:12:00Z</dcterms:created>
  <dcterms:modified xsi:type="dcterms:W3CDTF">2015-10-07T17:12:00Z</dcterms:modified>
</cp:coreProperties>
</file>