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76" w:rsidRDefault="00FF3C76" w:rsidP="00D4603B">
      <w:pPr>
        <w:rPr>
          <w:rFonts w:asciiTheme="minorHAnsi" w:hAnsiTheme="minorHAnsi"/>
          <w:sz w:val="22"/>
          <w:szCs w:val="22"/>
        </w:rPr>
      </w:pPr>
    </w:p>
    <w:p w:rsidR="00EE1851" w:rsidRPr="00EE1851" w:rsidRDefault="00EE1851" w:rsidP="00EE1851">
      <w:pPr>
        <w:rPr>
          <w:rFonts w:asciiTheme="minorHAnsi" w:hAnsiTheme="minorHAnsi"/>
          <w:sz w:val="22"/>
          <w:szCs w:val="22"/>
        </w:rPr>
      </w:pPr>
      <w:r w:rsidRPr="00EE1851">
        <w:rPr>
          <w:rFonts w:asciiTheme="minorHAnsi" w:hAnsiTheme="minorHAnsi"/>
          <w:sz w:val="22"/>
          <w:szCs w:val="22"/>
        </w:rPr>
        <w:t>The Senate</w:t>
      </w:r>
      <w:r>
        <w:rPr>
          <w:rFonts w:asciiTheme="minorHAnsi" w:hAnsiTheme="minorHAnsi"/>
          <w:sz w:val="22"/>
          <w:szCs w:val="22"/>
        </w:rPr>
        <w:t>’s</w:t>
      </w:r>
      <w:r w:rsidRPr="00EE1851">
        <w:rPr>
          <w:rFonts w:asciiTheme="minorHAnsi" w:hAnsiTheme="minorHAnsi"/>
          <w:sz w:val="22"/>
          <w:szCs w:val="22"/>
        </w:rPr>
        <w:t xml:space="preserve"> Academic Organization and Structure Committee (SAOSC) </w:t>
      </w:r>
      <w:proofErr w:type="gramStart"/>
      <w:r w:rsidRPr="00EE1851">
        <w:rPr>
          <w:rFonts w:asciiTheme="minorHAnsi" w:hAnsiTheme="minorHAnsi"/>
          <w:sz w:val="22"/>
          <w:szCs w:val="22"/>
        </w:rPr>
        <w:t>is</w:t>
      </w:r>
      <w:proofErr w:type="gramEnd"/>
      <w:r w:rsidRPr="00EE1851">
        <w:rPr>
          <w:rFonts w:asciiTheme="minorHAnsi" w:hAnsiTheme="minorHAnsi"/>
          <w:sz w:val="22"/>
          <w:szCs w:val="22"/>
        </w:rPr>
        <w:t xml:space="preserve"> tasked by the University Senate with the review of proposals to change academic organization or structure.  The information needed by the </w:t>
      </w:r>
      <w:r>
        <w:rPr>
          <w:rFonts w:asciiTheme="minorHAnsi" w:hAnsiTheme="minorHAnsi"/>
          <w:sz w:val="22"/>
          <w:szCs w:val="22"/>
        </w:rPr>
        <w:t>SAOSC</w:t>
      </w:r>
      <w:r w:rsidRPr="00EE1851">
        <w:rPr>
          <w:rFonts w:asciiTheme="minorHAnsi" w:hAnsiTheme="minorHAnsi"/>
          <w:sz w:val="22"/>
          <w:szCs w:val="22"/>
        </w:rPr>
        <w:t xml:space="preserve"> for the review of such proposals is set </w:t>
      </w:r>
      <w:r>
        <w:rPr>
          <w:rFonts w:asciiTheme="minorHAnsi" w:hAnsiTheme="minorHAnsi"/>
          <w:sz w:val="22"/>
          <w:szCs w:val="22"/>
        </w:rPr>
        <w:t xml:space="preserve">forth in </w:t>
      </w:r>
      <w:r w:rsidRPr="00EE1851">
        <w:rPr>
          <w:rFonts w:asciiTheme="minorHAnsi" w:hAnsiTheme="minorHAnsi"/>
          <w:i/>
          <w:sz w:val="22"/>
          <w:szCs w:val="22"/>
        </w:rPr>
        <w:t>Senate Rules 3.4.2.A.5</w:t>
      </w:r>
      <w:r>
        <w:rPr>
          <w:rStyle w:val="FootnoteReference"/>
          <w:rFonts w:asciiTheme="minorHAnsi" w:hAnsiTheme="minorHAnsi"/>
          <w:sz w:val="22"/>
          <w:szCs w:val="22"/>
        </w:rPr>
        <w:footnoteReference w:id="1"/>
      </w:r>
      <w:r w:rsidRPr="00EE1851">
        <w:rPr>
          <w:rFonts w:asciiTheme="minorHAnsi" w:hAnsiTheme="minorHAnsi"/>
          <w:sz w:val="22"/>
          <w:szCs w:val="22"/>
        </w:rPr>
        <w:t xml:space="preserve">. </w:t>
      </w:r>
    </w:p>
    <w:p w:rsidR="00EE1851" w:rsidRPr="00EE1851" w:rsidRDefault="00EE1851" w:rsidP="00EE1851">
      <w:pPr>
        <w:rPr>
          <w:rFonts w:asciiTheme="minorHAnsi" w:hAnsiTheme="minorHAnsi"/>
          <w:sz w:val="22"/>
          <w:szCs w:val="22"/>
        </w:rPr>
      </w:pPr>
    </w:p>
    <w:p w:rsidR="00B85410" w:rsidRDefault="00EE1851" w:rsidP="00EE1851">
      <w:pPr>
        <w:rPr>
          <w:rFonts w:asciiTheme="minorHAnsi" w:hAnsiTheme="minorHAnsi"/>
          <w:sz w:val="22"/>
          <w:szCs w:val="22"/>
        </w:rPr>
      </w:pPr>
      <w:r w:rsidRPr="00EE1851">
        <w:rPr>
          <w:rFonts w:asciiTheme="minorHAnsi" w:hAnsiTheme="minorHAnsi"/>
          <w:sz w:val="22"/>
          <w:szCs w:val="22"/>
        </w:rPr>
        <w:t xml:space="preserve">The SAOSC has developed a set of guidelines </w:t>
      </w:r>
      <w:r>
        <w:rPr>
          <w:rFonts w:asciiTheme="minorHAnsi" w:hAnsiTheme="minorHAnsi"/>
          <w:sz w:val="22"/>
          <w:szCs w:val="22"/>
        </w:rPr>
        <w:t>(</w:t>
      </w:r>
      <w:r w:rsidRPr="00EE1851">
        <w:rPr>
          <w:rFonts w:asciiTheme="minorHAnsi" w:hAnsiTheme="minorHAnsi"/>
          <w:sz w:val="22"/>
          <w:szCs w:val="22"/>
        </w:rPr>
        <w:t>from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E1851">
        <w:rPr>
          <w:rFonts w:asciiTheme="minorHAnsi" w:hAnsiTheme="minorHAnsi"/>
          <w:i/>
          <w:sz w:val="22"/>
          <w:szCs w:val="22"/>
        </w:rPr>
        <w:t>Senate Rules</w:t>
      </w:r>
      <w:r>
        <w:rPr>
          <w:rFonts w:asciiTheme="minorHAnsi" w:hAnsiTheme="minorHAnsi"/>
          <w:sz w:val="22"/>
          <w:szCs w:val="22"/>
        </w:rPr>
        <w:t>)</w:t>
      </w:r>
      <w:r w:rsidRPr="00EE1851">
        <w:rPr>
          <w:rFonts w:asciiTheme="minorHAnsi" w:hAnsiTheme="minorHAnsi"/>
          <w:sz w:val="22"/>
          <w:szCs w:val="22"/>
        </w:rPr>
        <w:t xml:space="preserve"> that are intended to ease the task of proposal submission (available at </w:t>
      </w:r>
      <w:hyperlink r:id="rId8" w:history="1">
        <w:r w:rsidRPr="002837FA">
          <w:rPr>
            <w:rStyle w:val="Hyperlink"/>
            <w:rFonts w:asciiTheme="minorHAnsi" w:hAnsiTheme="minorHAnsi"/>
            <w:sz w:val="22"/>
            <w:szCs w:val="22"/>
          </w:rPr>
          <w:t>http://www.uky.edu/Faculty/Senate/forms.htm</w:t>
        </w:r>
      </w:hyperlink>
      <w:r w:rsidRPr="00EE1851">
        <w:rPr>
          <w:rFonts w:asciiTheme="minorHAnsi" w:hAnsiTheme="minorHAnsi"/>
          <w:sz w:val="22"/>
          <w:szCs w:val="22"/>
        </w:rPr>
        <w:t>).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E1851">
        <w:rPr>
          <w:rFonts w:asciiTheme="minorHAnsi" w:hAnsiTheme="minorHAnsi"/>
          <w:sz w:val="22"/>
          <w:szCs w:val="22"/>
        </w:rPr>
        <w:t xml:space="preserve"> As proposal omissions usually </w:t>
      </w:r>
      <w:proofErr w:type="gramStart"/>
      <w:r w:rsidRPr="00EE1851">
        <w:rPr>
          <w:rFonts w:asciiTheme="minorHAnsi" w:hAnsiTheme="minorHAnsi"/>
          <w:sz w:val="22"/>
          <w:szCs w:val="22"/>
        </w:rPr>
        <w:t>cause</w:t>
      </w:r>
      <w:proofErr w:type="gramEnd"/>
      <w:r w:rsidRPr="00EE1851">
        <w:rPr>
          <w:rFonts w:asciiTheme="minorHAnsi" w:hAnsiTheme="minorHAnsi"/>
          <w:sz w:val="22"/>
          <w:szCs w:val="22"/>
        </w:rPr>
        <w:t xml:space="preserve"> a delay in the review process, the individual(s) responsible for the proposal is (are) urged to familiarize themselves with these guidelines before submitting their proposals for review. In </w:t>
      </w:r>
      <w:r>
        <w:rPr>
          <w:rFonts w:asciiTheme="minorHAnsi" w:hAnsiTheme="minorHAnsi"/>
          <w:sz w:val="22"/>
          <w:szCs w:val="22"/>
        </w:rPr>
        <w:t>particular, t</w:t>
      </w:r>
      <w:r w:rsidR="00EA367F">
        <w:rPr>
          <w:rFonts w:asciiTheme="minorHAnsi" w:hAnsiTheme="minorHAnsi"/>
          <w:sz w:val="22"/>
          <w:szCs w:val="22"/>
        </w:rPr>
        <w:t>he individual responsible for the proposal must fill out Sections I, II and III</w:t>
      </w:r>
      <w:r w:rsidR="00B85410">
        <w:rPr>
          <w:rFonts w:asciiTheme="minorHAnsi" w:hAnsiTheme="minorHAnsi"/>
          <w:sz w:val="22"/>
          <w:szCs w:val="22"/>
        </w:rPr>
        <w:t xml:space="preserve"> of this form</w:t>
      </w:r>
      <w:r w:rsidR="003472F1">
        <w:rPr>
          <w:rFonts w:asciiTheme="minorHAnsi" w:hAnsiTheme="minorHAnsi"/>
          <w:sz w:val="22"/>
          <w:szCs w:val="22"/>
        </w:rPr>
        <w:t xml:space="preserve">, </w:t>
      </w:r>
      <w:r w:rsidR="00283590">
        <w:rPr>
          <w:rFonts w:asciiTheme="minorHAnsi" w:hAnsiTheme="minorHAnsi"/>
          <w:sz w:val="22"/>
          <w:szCs w:val="22"/>
        </w:rPr>
        <w:t xml:space="preserve">as well as </w:t>
      </w:r>
      <w:r w:rsidR="003472F1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 xml:space="preserve">statements and documentation that provide a full accounting </w:t>
      </w:r>
      <w:r w:rsidR="003472F1">
        <w:rPr>
          <w:rFonts w:asciiTheme="minorHAnsi" w:hAnsiTheme="minorHAnsi"/>
          <w:sz w:val="22"/>
          <w:szCs w:val="22"/>
        </w:rPr>
        <w:t xml:space="preserve">of the </w:t>
      </w:r>
      <w:r w:rsidR="00283590">
        <w:rPr>
          <w:rFonts w:asciiTheme="minorHAnsi" w:hAnsiTheme="minorHAnsi"/>
          <w:sz w:val="22"/>
          <w:szCs w:val="22"/>
        </w:rPr>
        <w:t>items a - i</w:t>
      </w:r>
      <w:r w:rsidR="003472F1">
        <w:rPr>
          <w:rFonts w:asciiTheme="minorHAnsi" w:hAnsiTheme="minorHAnsi"/>
          <w:sz w:val="22"/>
          <w:szCs w:val="22"/>
        </w:rPr>
        <w:t>, below.</w:t>
      </w:r>
    </w:p>
    <w:p w:rsidR="003472F1" w:rsidRDefault="003472F1" w:rsidP="003472F1">
      <w:pPr>
        <w:rPr>
          <w:rFonts w:asciiTheme="minorHAnsi" w:hAnsiTheme="minorHAnsi"/>
          <w:b/>
          <w:sz w:val="22"/>
          <w:szCs w:val="22"/>
        </w:rPr>
      </w:pP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Disposition of faculty, staff and resources (financial and physical);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Willingness of the donating units to release faculty lines for transfer to a different educational unit;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Consultation with the faculty of the unit to which the faculty lines are proposed to be transferred;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Consultation with the faculty of educational unit that will be significantly reduced;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Summary of votes and viewpoints (including dissents) of unit faculty an</w:t>
      </w:r>
      <w:r w:rsidR="00BC4244">
        <w:rPr>
          <w:rFonts w:asciiTheme="minorHAnsi" w:hAnsiTheme="minorHAnsi"/>
          <w:sz w:val="22"/>
          <w:szCs w:val="22"/>
        </w:rPr>
        <w:t>d department/college committees;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 xml:space="preserve">Ballots, votes expressing support for or against the proposal by unit faculty and staff and </w:t>
      </w:r>
      <w:r w:rsidR="00BC4244">
        <w:rPr>
          <w:rFonts w:asciiTheme="minorHAnsi" w:hAnsiTheme="minorHAnsi"/>
          <w:sz w:val="22"/>
          <w:szCs w:val="22"/>
        </w:rPr>
        <w:t>committees;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Letters of support or opposition from appropriate faculty and/or administrators</w:t>
      </w:r>
      <w:r w:rsidR="00BC4244">
        <w:rPr>
          <w:rFonts w:asciiTheme="minorHAnsi" w:hAnsiTheme="minorHAnsi"/>
          <w:sz w:val="22"/>
          <w:szCs w:val="22"/>
        </w:rPr>
        <w:t>; and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Letters of support from outside the University.</w:t>
      </w:r>
    </w:p>
    <w:p w:rsidR="00283590" w:rsidRDefault="00283590" w:rsidP="00283590">
      <w:pPr>
        <w:rPr>
          <w:rFonts w:asciiTheme="minorHAnsi" w:hAnsiTheme="minorHAnsi"/>
          <w:sz w:val="22"/>
          <w:szCs w:val="22"/>
        </w:rPr>
      </w:pPr>
    </w:p>
    <w:p w:rsidR="00FF3C76" w:rsidRPr="001770E2" w:rsidRDefault="00283590" w:rsidP="00B401B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FF3C76" w:rsidRPr="001770E2">
        <w:rPr>
          <w:rFonts w:asciiTheme="minorHAnsi" w:hAnsiTheme="minorHAnsi"/>
          <w:b/>
          <w:sz w:val="22"/>
          <w:szCs w:val="22"/>
        </w:rPr>
        <w:t xml:space="preserve">I </w:t>
      </w:r>
      <w:r>
        <w:rPr>
          <w:rFonts w:asciiTheme="minorHAnsi" w:hAnsiTheme="minorHAnsi"/>
          <w:b/>
          <w:sz w:val="22"/>
          <w:szCs w:val="22"/>
        </w:rPr>
        <w:t xml:space="preserve">– </w:t>
      </w:r>
      <w:r w:rsidR="00122D21">
        <w:rPr>
          <w:rFonts w:asciiTheme="minorHAnsi" w:hAnsiTheme="minorHAnsi"/>
          <w:b/>
          <w:sz w:val="22"/>
          <w:szCs w:val="22"/>
        </w:rPr>
        <w:t>General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22D21">
        <w:rPr>
          <w:rFonts w:asciiTheme="minorHAnsi" w:hAnsiTheme="minorHAnsi"/>
          <w:b/>
          <w:sz w:val="22"/>
          <w:szCs w:val="22"/>
        </w:rPr>
        <w:t>Information</w:t>
      </w:r>
      <w:r w:rsidR="00DF7BB2">
        <w:rPr>
          <w:rFonts w:asciiTheme="minorHAnsi" w:hAnsiTheme="minorHAnsi"/>
          <w:b/>
          <w:sz w:val="22"/>
          <w:szCs w:val="22"/>
        </w:rPr>
        <w:t xml:space="preserve"> about Proposal</w:t>
      </w:r>
    </w:p>
    <w:p w:rsidR="00FF3C76" w:rsidRDefault="00FF3C76" w:rsidP="00B401B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268"/>
        <w:gridCol w:w="2700"/>
        <w:gridCol w:w="990"/>
        <w:gridCol w:w="1710"/>
        <w:gridCol w:w="810"/>
        <w:gridCol w:w="2538"/>
      </w:tblGrid>
      <w:tr w:rsidR="001770E2" w:rsidRPr="00ED4F77" w:rsidTr="00164ADC">
        <w:tc>
          <w:tcPr>
            <w:tcW w:w="2268" w:type="dxa"/>
          </w:tcPr>
          <w:p w:rsidR="001770E2" w:rsidRPr="00ED4F77" w:rsidRDefault="00164ADC" w:rsidP="00164AD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One- to two-sentence d</w:t>
            </w:r>
            <w:r w:rsidR="001770E2">
              <w:rPr>
                <w:rFonts w:ascii="Calibri" w:hAnsi="Calibri"/>
                <w:sz w:val="22"/>
                <w:szCs w:val="22"/>
              </w:rPr>
              <w:t xml:space="preserve">escription of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="001770E2">
              <w:rPr>
                <w:rFonts w:ascii="Calibri" w:hAnsi="Calibri"/>
                <w:sz w:val="22"/>
                <w:szCs w:val="22"/>
              </w:rPr>
              <w:t>hange:</w:t>
            </w:r>
          </w:p>
        </w:tc>
        <w:tc>
          <w:tcPr>
            <w:tcW w:w="8748" w:type="dxa"/>
            <w:gridSpan w:val="5"/>
          </w:tcPr>
          <w:p w:rsidR="001770E2" w:rsidRPr="00A21494" w:rsidRDefault="00AB1F45" w:rsidP="00465D88">
            <w:pPr>
              <w:rPr>
                <w:i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1770E2" w:rsidRPr="00ED4F77" w:rsidTr="00465D88">
        <w:tc>
          <w:tcPr>
            <w:tcW w:w="11016" w:type="dxa"/>
            <w:gridSpan w:val="6"/>
          </w:tcPr>
          <w:p w:rsidR="001770E2" w:rsidRPr="00ED4F77" w:rsidRDefault="001770E2" w:rsidP="00465D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465D88">
        <w:tc>
          <w:tcPr>
            <w:tcW w:w="2268" w:type="dxa"/>
          </w:tcPr>
          <w:p w:rsidR="001770E2" w:rsidRPr="00ED4F77" w:rsidRDefault="0056710E" w:rsidP="0056710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Contact p</w:t>
            </w:r>
            <w:r w:rsidR="001770E2" w:rsidRPr="00ED4F77">
              <w:rPr>
                <w:rFonts w:ascii="Calibri" w:hAnsi="Calibri"/>
                <w:sz w:val="22"/>
                <w:szCs w:val="22"/>
              </w:rPr>
              <w:t>erson</w:t>
            </w:r>
            <w:r w:rsidR="00164A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164ADC">
              <w:rPr>
                <w:rFonts w:ascii="Calibri" w:hAnsi="Calibri"/>
                <w:sz w:val="22"/>
                <w:szCs w:val="22"/>
              </w:rPr>
              <w:t>ame</w:t>
            </w:r>
            <w:r w:rsidR="001770E2" w:rsidRPr="00ED4F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700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" w:name="Text101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0" w:type="dxa"/>
          </w:tcPr>
          <w:p w:rsidR="001770E2" w:rsidRPr="00ED4F77" w:rsidRDefault="001770E2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1710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" w:name="Text103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</w:tcPr>
          <w:p w:rsidR="001770E2" w:rsidRPr="00ED4F77" w:rsidRDefault="001770E2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2538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" w:name="Text102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1770E2" w:rsidRPr="00ED4F77" w:rsidTr="00465D88">
        <w:tc>
          <w:tcPr>
            <w:tcW w:w="11016" w:type="dxa"/>
            <w:gridSpan w:val="6"/>
          </w:tcPr>
          <w:p w:rsidR="001770E2" w:rsidRPr="001770E2" w:rsidRDefault="001770E2" w:rsidP="00465D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1770E2">
        <w:tc>
          <w:tcPr>
            <w:tcW w:w="4968" w:type="dxa"/>
            <w:gridSpan w:val="2"/>
          </w:tcPr>
          <w:p w:rsidR="001770E2" w:rsidRPr="00ED4F77" w:rsidRDefault="0056710E" w:rsidP="001770E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Administrative p</w:t>
            </w:r>
            <w:r w:rsidR="001770E2">
              <w:rPr>
                <w:rFonts w:ascii="Calibri" w:hAnsi="Calibri"/>
                <w:sz w:val="22"/>
                <w:szCs w:val="22"/>
              </w:rPr>
              <w:t xml:space="preserve">osition </w:t>
            </w:r>
            <w:r w:rsidR="001770E2">
              <w:rPr>
                <w:rFonts w:asciiTheme="minorHAnsi" w:hAnsiTheme="minorHAnsi"/>
                <w:sz w:val="22"/>
                <w:szCs w:val="22"/>
              </w:rPr>
              <w:t>(d</w:t>
            </w:r>
            <w:r w:rsidR="001770E2" w:rsidRPr="001770E2">
              <w:rPr>
                <w:rFonts w:asciiTheme="minorHAnsi" w:hAnsiTheme="minorHAnsi"/>
                <w:sz w:val="22"/>
                <w:szCs w:val="22"/>
              </w:rPr>
              <w:t xml:space="preserve">ean, </w:t>
            </w:r>
            <w:r w:rsidR="001770E2">
              <w:rPr>
                <w:rFonts w:asciiTheme="minorHAnsi" w:hAnsiTheme="minorHAnsi"/>
                <w:sz w:val="22"/>
                <w:szCs w:val="22"/>
              </w:rPr>
              <w:t>c</w:t>
            </w:r>
            <w:r w:rsidR="001770E2" w:rsidRPr="001770E2">
              <w:rPr>
                <w:rFonts w:asciiTheme="minorHAnsi" w:hAnsiTheme="minorHAnsi"/>
                <w:sz w:val="22"/>
                <w:szCs w:val="22"/>
              </w:rPr>
              <w:t xml:space="preserve">hair, </w:t>
            </w:r>
            <w:r w:rsidR="001770E2">
              <w:rPr>
                <w:rFonts w:asciiTheme="minorHAnsi" w:hAnsiTheme="minorHAnsi"/>
                <w:sz w:val="22"/>
                <w:szCs w:val="22"/>
              </w:rPr>
              <w:t>d</w:t>
            </w:r>
            <w:r w:rsidR="001770E2" w:rsidRPr="001770E2">
              <w:rPr>
                <w:rFonts w:asciiTheme="minorHAnsi" w:hAnsiTheme="minorHAnsi"/>
                <w:sz w:val="22"/>
                <w:szCs w:val="22"/>
              </w:rPr>
              <w:t>irector, etc.</w:t>
            </w:r>
            <w:r w:rsidR="001770E2">
              <w:rPr>
                <w:rFonts w:asciiTheme="minorHAnsi" w:hAnsiTheme="minorHAnsi"/>
                <w:sz w:val="22"/>
                <w:szCs w:val="22"/>
              </w:rPr>
              <w:t>)</w:t>
            </w:r>
            <w:r w:rsidR="00164AD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48" w:type="dxa"/>
            <w:gridSpan w:val="4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="001770E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FF3C76" w:rsidRDefault="00FF3C76" w:rsidP="00B401BF">
      <w:pPr>
        <w:rPr>
          <w:rFonts w:asciiTheme="minorHAnsi" w:hAnsiTheme="minorHAnsi"/>
          <w:sz w:val="22"/>
          <w:szCs w:val="22"/>
        </w:rPr>
      </w:pPr>
    </w:p>
    <w:p w:rsidR="001770E2" w:rsidRPr="001770E2" w:rsidRDefault="00283590" w:rsidP="001770E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1770E2" w:rsidRPr="001770E2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b/>
          <w:sz w:val="22"/>
          <w:szCs w:val="22"/>
        </w:rPr>
        <w:t xml:space="preserve"> – Educational </w:t>
      </w:r>
      <w:r w:rsidR="001770E2" w:rsidRPr="001770E2">
        <w:rPr>
          <w:rFonts w:asciiTheme="minorHAnsi" w:hAnsiTheme="minorHAnsi"/>
          <w:b/>
          <w:sz w:val="22"/>
          <w:szCs w:val="22"/>
        </w:rPr>
        <w:t xml:space="preserve">Unit(s) </w:t>
      </w:r>
      <w:r w:rsidR="001770E2">
        <w:rPr>
          <w:rFonts w:asciiTheme="minorHAnsi" w:hAnsiTheme="minorHAnsi"/>
          <w:b/>
          <w:sz w:val="22"/>
          <w:szCs w:val="22"/>
        </w:rPr>
        <w:t>Potentially</w:t>
      </w:r>
      <w:r w:rsidR="001770E2" w:rsidRPr="001770E2">
        <w:rPr>
          <w:rFonts w:asciiTheme="minorHAnsi" w:hAnsiTheme="minorHAnsi"/>
          <w:b/>
          <w:sz w:val="22"/>
          <w:szCs w:val="22"/>
        </w:rPr>
        <w:t xml:space="preserve"> Impacted by Propos</w:t>
      </w:r>
      <w:r w:rsidR="00DF7BB2">
        <w:rPr>
          <w:rFonts w:asciiTheme="minorHAnsi" w:hAnsiTheme="minorHAnsi"/>
          <w:b/>
          <w:sz w:val="22"/>
          <w:szCs w:val="22"/>
        </w:rPr>
        <w:t>al</w:t>
      </w:r>
    </w:p>
    <w:p w:rsidR="001770E2" w:rsidRPr="001770E2" w:rsidRDefault="001770E2" w:rsidP="00B401B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Ind w:w="-2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814"/>
        <w:gridCol w:w="1708"/>
        <w:gridCol w:w="540"/>
        <w:gridCol w:w="1620"/>
        <w:gridCol w:w="360"/>
        <w:gridCol w:w="5942"/>
      </w:tblGrid>
      <w:tr w:rsidR="00122D21" w:rsidRPr="00ED4F77" w:rsidTr="00122D21">
        <w:trPr>
          <w:jc w:val="center"/>
        </w:trPr>
        <w:tc>
          <w:tcPr>
            <w:tcW w:w="10984" w:type="dxa"/>
            <w:gridSpan w:val="6"/>
          </w:tcPr>
          <w:p w:rsidR="00122D21" w:rsidRPr="00ED4F77" w:rsidRDefault="00122D21" w:rsidP="00122D2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1770E2">
              <w:rPr>
                <w:rFonts w:asciiTheme="minorHAnsi" w:hAnsiTheme="minorHAnsi"/>
                <w:sz w:val="20"/>
                <w:szCs w:val="20"/>
              </w:rPr>
              <w:t xml:space="preserve">heck all that apply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name the specific </w:t>
            </w:r>
            <w:r w:rsidRPr="001770E2">
              <w:rPr>
                <w:rFonts w:asciiTheme="minorHAnsi" w:hAnsiTheme="minorHAnsi"/>
                <w:sz w:val="20"/>
                <w:szCs w:val="20"/>
              </w:rPr>
              <w:t>unit(s)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ED4F77" w:rsidRDefault="001770E2" w:rsidP="00465D88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770E2" w:rsidRPr="00ED4F77" w:rsidTr="001770E2">
        <w:trPr>
          <w:jc w:val="center"/>
        </w:trPr>
        <w:tc>
          <w:tcPr>
            <w:tcW w:w="814" w:type="dxa"/>
          </w:tcPr>
          <w:p w:rsidR="001770E2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465D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08" w:type="dxa"/>
          </w:tcPr>
          <w:p w:rsidR="001770E2" w:rsidRPr="00465D88" w:rsidRDefault="00D936CC" w:rsidP="001770E2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 of</w:t>
            </w:r>
            <w:r w:rsidR="001770E2" w:rsidRPr="00465D8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462" w:type="dxa"/>
            <w:gridSpan w:val="4"/>
            <w:vAlign w:val="center"/>
          </w:tcPr>
          <w:p w:rsidR="001770E2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" w:name="Text108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465D88">
        <w:trPr>
          <w:jc w:val="center"/>
        </w:trPr>
        <w:tc>
          <w:tcPr>
            <w:tcW w:w="814" w:type="dxa"/>
          </w:tcPr>
          <w:p w:rsidR="001770E2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465D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8" w:type="dxa"/>
          </w:tcPr>
          <w:p w:rsidR="001770E2" w:rsidRPr="00465D88" w:rsidRDefault="00465D88" w:rsidP="00465D88">
            <w:pPr>
              <w:rPr>
                <w:rFonts w:ascii="Calibri" w:hAnsi="Calibri"/>
              </w:rPr>
            </w:pPr>
            <w:r w:rsidRPr="00465D88">
              <w:rPr>
                <w:rFonts w:ascii="Calibri" w:hAnsi="Calibri"/>
                <w:sz w:val="22"/>
                <w:szCs w:val="22"/>
              </w:rPr>
              <w:t xml:space="preserve">School of: </w:t>
            </w:r>
          </w:p>
        </w:tc>
        <w:tc>
          <w:tcPr>
            <w:tcW w:w="8462" w:type="dxa"/>
            <w:gridSpan w:val="4"/>
            <w:vAlign w:val="center"/>
          </w:tcPr>
          <w:p w:rsidR="001770E2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08" w:type="dxa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College of: </w:t>
            </w:r>
          </w:p>
        </w:tc>
        <w:tc>
          <w:tcPr>
            <w:tcW w:w="8462" w:type="dxa"/>
            <w:gridSpan w:val="4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" w:name="Text111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48" w:type="dxa"/>
            <w:gridSpan w:val="2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Graduate Center for: </w:t>
            </w:r>
          </w:p>
        </w:tc>
        <w:tc>
          <w:tcPr>
            <w:tcW w:w="7922" w:type="dxa"/>
            <w:gridSpan w:val="3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" w:name="Text112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868" w:type="dxa"/>
            <w:gridSpan w:val="3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Interdisciplinary Instructional Program:</w:t>
            </w:r>
          </w:p>
        </w:tc>
        <w:tc>
          <w:tcPr>
            <w:tcW w:w="6302" w:type="dxa"/>
            <w:gridSpan w:val="2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122D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228" w:type="dxa"/>
            <w:gridSpan w:val="4"/>
          </w:tcPr>
          <w:p w:rsidR="00122D21" w:rsidRPr="00465D88" w:rsidRDefault="00122D21" w:rsidP="00122D21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>Multidisciplinary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Research Center/Institute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42" w:type="dxa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6" w:name="Text113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1770E2" w:rsidRPr="001770E2" w:rsidRDefault="001770E2" w:rsidP="00B401BF">
      <w:pPr>
        <w:rPr>
          <w:rFonts w:asciiTheme="minorHAnsi" w:hAnsiTheme="minorHAnsi"/>
          <w:sz w:val="22"/>
          <w:szCs w:val="22"/>
        </w:rPr>
      </w:pPr>
    </w:p>
    <w:p w:rsidR="00FF3C76" w:rsidRPr="001770E2" w:rsidRDefault="00283590" w:rsidP="00D460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762E05" w:rsidRPr="001770E2">
        <w:rPr>
          <w:rFonts w:asciiTheme="minorHAnsi" w:hAnsiTheme="minorHAnsi"/>
          <w:b/>
          <w:sz w:val="22"/>
          <w:szCs w:val="22"/>
        </w:rPr>
        <w:t>I</w:t>
      </w:r>
      <w:r w:rsidR="00FF3C76" w:rsidRPr="001770E2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b/>
          <w:sz w:val="22"/>
          <w:szCs w:val="22"/>
        </w:rPr>
        <w:t xml:space="preserve"> – Type </w:t>
      </w:r>
      <w:r w:rsidR="00122D21">
        <w:rPr>
          <w:rFonts w:asciiTheme="minorHAnsi" w:hAnsiTheme="minorHAnsi"/>
          <w:b/>
          <w:sz w:val="22"/>
          <w:szCs w:val="22"/>
        </w:rPr>
        <w:t>of Proposal</w:t>
      </w:r>
    </w:p>
    <w:p w:rsidR="00122D21" w:rsidRDefault="00122D21" w:rsidP="00D4603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814"/>
        <w:gridCol w:w="10170"/>
      </w:tblGrid>
      <w:tr w:rsidR="00122D21" w:rsidRPr="00122D21" w:rsidTr="00122D21">
        <w:tc>
          <w:tcPr>
            <w:tcW w:w="10984" w:type="dxa"/>
            <w:gridSpan w:val="2"/>
          </w:tcPr>
          <w:p w:rsidR="00122D21" w:rsidRPr="00122D21" w:rsidRDefault="00122D21" w:rsidP="00122D21">
            <w:pPr>
              <w:rPr>
                <w:rFonts w:ascii="Calibri" w:hAnsi="Calibri"/>
                <w:u w:val="single"/>
              </w:rPr>
            </w:pPr>
            <w:r w:rsidRPr="001C5E90">
              <w:rPr>
                <w:rFonts w:ascii="Calibri" w:hAnsi="Calibri"/>
                <w:sz w:val="20"/>
                <w:szCs w:val="22"/>
              </w:rPr>
              <w:t>Check all that apply.</w:t>
            </w:r>
          </w:p>
        </w:tc>
      </w:tr>
      <w:tr w:rsidR="00122D21" w:rsidRPr="00122D21" w:rsidTr="00122D21">
        <w:tc>
          <w:tcPr>
            <w:tcW w:w="10984" w:type="dxa"/>
            <w:gridSpan w:val="2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0258" w:rsidRPr="00122D21" w:rsidTr="00A927DF">
        <w:tc>
          <w:tcPr>
            <w:tcW w:w="10984" w:type="dxa"/>
            <w:gridSpan w:val="2"/>
          </w:tcPr>
          <w:p w:rsidR="00B50258" w:rsidRPr="00B50258" w:rsidRDefault="00B50258" w:rsidP="00B5025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50258">
              <w:rPr>
                <w:rFonts w:ascii="Calibri" w:hAnsi="Calibri"/>
                <w:i/>
                <w:sz w:val="22"/>
                <w:szCs w:val="22"/>
              </w:rPr>
              <w:t>Changes</w:t>
            </w: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170" w:type="dxa"/>
            <w:vAlign w:val="center"/>
          </w:tcPr>
          <w:p w:rsidR="00122D21" w:rsidRPr="00122D21" w:rsidRDefault="00FE2C77" w:rsidP="00FE2C7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 to the n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 xml:space="preserve">ame of </w:t>
            </w:r>
            <w:r>
              <w:rPr>
                <w:rFonts w:asciiTheme="minorHAnsi" w:hAnsiTheme="minorHAnsi"/>
                <w:sz w:val="22"/>
                <w:szCs w:val="22"/>
              </w:rPr>
              <w:t>an e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Change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to the t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ype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 (e.g., from department to school)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0258" w:rsidRPr="00122D21" w:rsidTr="00A927DF">
        <w:tc>
          <w:tcPr>
            <w:tcW w:w="10984" w:type="dxa"/>
            <w:gridSpan w:val="2"/>
          </w:tcPr>
          <w:p w:rsidR="00B50258" w:rsidRPr="00B50258" w:rsidRDefault="00B50258" w:rsidP="00B5025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50258">
              <w:rPr>
                <w:rFonts w:ascii="Calibri" w:hAnsi="Calibri"/>
                <w:i/>
                <w:sz w:val="22"/>
                <w:szCs w:val="22"/>
              </w:rPr>
              <w:t>Other types of proposals</w:t>
            </w: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Creation of a new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Consolidation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multiple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nits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Transfer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a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cademic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p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rogram to a different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Transfer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 to a different reporting unit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Significant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r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eduction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>Discontinuation</w:t>
            </w:r>
            <w:r w:rsidR="00FE2C77">
              <w:rPr>
                <w:rFonts w:asciiTheme="minorHAnsi" w:hAnsiTheme="minorHAnsi"/>
                <w:sz w:val="22"/>
                <w:szCs w:val="22"/>
              </w:rPr>
              <w:t>, s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uspension</w:t>
            </w:r>
            <w:r w:rsidR="00FE2C77">
              <w:rPr>
                <w:rFonts w:asciiTheme="minorHAnsi" w:hAnsiTheme="minorHAnsi"/>
                <w:sz w:val="22"/>
                <w:szCs w:val="22"/>
              </w:rPr>
              <w:t xml:space="preserve"> or c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losure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170" w:type="dxa"/>
          </w:tcPr>
          <w:p w:rsidR="00122D21" w:rsidRPr="00122D21" w:rsidRDefault="00122D21" w:rsidP="008055D1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E7255B">
              <w:rPr>
                <w:rFonts w:asciiTheme="minorHAnsi" w:hAnsiTheme="minorHAnsi"/>
                <w:sz w:val="22"/>
                <w:szCs w:val="22"/>
              </w:rPr>
              <w:t>Gi</w:t>
            </w:r>
            <w:r w:rsidR="00723875">
              <w:rPr>
                <w:rFonts w:asciiTheme="minorHAnsi" w:hAnsiTheme="minorHAnsi"/>
                <w:sz w:val="22"/>
                <w:szCs w:val="22"/>
              </w:rPr>
              <w:t>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5D1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2"/>
              </w:rPr>
              <w:t>one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055D1">
              <w:rPr>
                <w:rFonts w:asciiTheme="minorHAnsi" w:hAnsiTheme="minorHAnsi"/>
                <w:sz w:val="22"/>
                <w:szCs w:val="22"/>
              </w:rPr>
              <w:t>or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two-</w:t>
            </w:r>
            <w:r>
              <w:rPr>
                <w:rFonts w:asciiTheme="minorHAnsi" w:hAnsiTheme="minorHAnsi"/>
                <w:sz w:val="22"/>
                <w:szCs w:val="22"/>
              </w:rPr>
              <w:t>sentence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description below; a c</w:t>
            </w:r>
            <w:r>
              <w:rPr>
                <w:rFonts w:asciiTheme="minorHAnsi" w:hAnsiTheme="minorHAnsi"/>
                <w:sz w:val="22"/>
                <w:szCs w:val="22"/>
              </w:rPr>
              <w:t>omplete description will be in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proposal.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23875" w:rsidRPr="00122D21" w:rsidTr="00EA367F">
        <w:tc>
          <w:tcPr>
            <w:tcW w:w="814" w:type="dxa"/>
          </w:tcPr>
          <w:p w:rsidR="00723875" w:rsidRPr="00122D21" w:rsidRDefault="00723875" w:rsidP="00122D21">
            <w:pPr>
              <w:rPr>
                <w:rFonts w:ascii="Calibri" w:hAnsi="Calibri"/>
              </w:rPr>
            </w:pPr>
          </w:p>
        </w:tc>
        <w:tc>
          <w:tcPr>
            <w:tcW w:w="10170" w:type="dxa"/>
          </w:tcPr>
          <w:p w:rsidR="00723875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6" w:name="Text114"/>
            <w:r w:rsidR="0072387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B85410" w:rsidRDefault="00B85410" w:rsidP="00EA367F">
      <w:pPr>
        <w:rPr>
          <w:rFonts w:asciiTheme="minorHAnsi" w:hAnsiTheme="minorHAnsi"/>
          <w:b/>
          <w:sz w:val="22"/>
          <w:szCs w:val="22"/>
        </w:rPr>
      </w:pPr>
    </w:p>
    <w:p w:rsidR="003472F1" w:rsidRDefault="003472F1" w:rsidP="00283590">
      <w:pPr>
        <w:jc w:val="center"/>
        <w:rPr>
          <w:rFonts w:asciiTheme="minorHAnsi" w:hAnsiTheme="minorHAnsi"/>
          <w:b/>
          <w:color w:val="FFFFFF" w:themeColor="background1"/>
          <w:sz w:val="22"/>
          <w:szCs w:val="22"/>
          <w:u w:val="single"/>
        </w:rPr>
      </w:pPr>
      <w:r w:rsidRPr="00847A26">
        <w:rPr>
          <w:rFonts w:asciiTheme="minorHAnsi" w:hAnsiTheme="minorHAnsi"/>
          <w:b/>
          <w:color w:val="FFFFFF" w:themeColor="background1"/>
          <w:sz w:val="22"/>
          <w:szCs w:val="22"/>
          <w:highlight w:val="black"/>
          <w:u w:val="single"/>
        </w:rPr>
        <w:t>Section IV is for internal use/guidance.</w:t>
      </w:r>
    </w:p>
    <w:p w:rsidR="00847A26" w:rsidRPr="00847A26" w:rsidRDefault="00847A26" w:rsidP="00283590">
      <w:pPr>
        <w:jc w:val="center"/>
        <w:rPr>
          <w:rFonts w:asciiTheme="minorHAnsi" w:hAnsiTheme="minorHAnsi"/>
          <w:b/>
          <w:color w:val="FFFFFF" w:themeColor="background1"/>
          <w:sz w:val="22"/>
          <w:szCs w:val="22"/>
          <w:u w:val="single"/>
        </w:rPr>
      </w:pPr>
    </w:p>
    <w:p w:rsidR="00B85410" w:rsidRDefault="00847A26" w:rsidP="0074505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IV – Guidance for SAOSC, Senate Council and University Senate</w:t>
      </w:r>
    </w:p>
    <w:p w:rsidR="0074505D" w:rsidRDefault="0074505D" w:rsidP="00D4603B">
      <w:pPr>
        <w:rPr>
          <w:rFonts w:asciiTheme="minorHAnsi" w:hAnsiTheme="minorHAnsi"/>
          <w:b/>
          <w:sz w:val="22"/>
          <w:szCs w:val="22"/>
        </w:rPr>
      </w:pPr>
    </w:p>
    <w:p w:rsidR="00762E05" w:rsidRPr="0074505D" w:rsidRDefault="0074505D" w:rsidP="00D4603B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SAOSC </w:t>
      </w:r>
      <w:r w:rsidR="00423228" w:rsidRPr="0074505D">
        <w:rPr>
          <w:rFonts w:asciiTheme="minorHAnsi" w:hAnsiTheme="minorHAnsi"/>
          <w:b/>
          <w:i/>
          <w:sz w:val="20"/>
          <w:szCs w:val="20"/>
        </w:rPr>
        <w:t xml:space="preserve">Review </w:t>
      </w:r>
      <w:r w:rsidRPr="0074505D">
        <w:rPr>
          <w:rFonts w:asciiTheme="minorHAnsi" w:hAnsiTheme="minorHAnsi"/>
          <w:b/>
          <w:i/>
          <w:sz w:val="20"/>
          <w:szCs w:val="20"/>
        </w:rPr>
        <w:t>of T</w:t>
      </w:r>
      <w:r>
        <w:rPr>
          <w:rFonts w:asciiTheme="minorHAnsi" w:hAnsiTheme="minorHAnsi"/>
          <w:b/>
          <w:i/>
          <w:sz w:val="20"/>
          <w:szCs w:val="20"/>
        </w:rPr>
        <w:t xml:space="preserve">ype </w:t>
      </w:r>
      <w:proofErr w:type="gramStart"/>
      <w:r>
        <w:rPr>
          <w:rFonts w:asciiTheme="minorHAnsi" w:hAnsiTheme="minorHAnsi"/>
          <w:b/>
          <w:i/>
          <w:sz w:val="20"/>
          <w:szCs w:val="20"/>
        </w:rPr>
        <w:t>A</w:t>
      </w:r>
      <w:proofErr w:type="gramEnd"/>
      <w:r w:rsidRPr="0074505D">
        <w:rPr>
          <w:rFonts w:asciiTheme="minorHAnsi" w:hAnsiTheme="minorHAnsi"/>
          <w:b/>
          <w:i/>
          <w:sz w:val="20"/>
          <w:szCs w:val="20"/>
        </w:rPr>
        <w:t xml:space="preserve"> Proposals</w:t>
      </w:r>
      <w:r w:rsidR="00BC4244">
        <w:rPr>
          <w:rFonts w:asciiTheme="minorHAnsi" w:hAnsiTheme="minorHAnsi"/>
          <w:b/>
          <w:i/>
          <w:sz w:val="20"/>
          <w:szCs w:val="20"/>
        </w:rPr>
        <w:t xml:space="preserve"> (</w:t>
      </w:r>
      <w:r w:rsidR="00B50258" w:rsidRPr="0074505D">
        <w:rPr>
          <w:rFonts w:asciiTheme="minorHAnsi" w:hAnsiTheme="minorHAnsi"/>
          <w:b/>
          <w:i/>
          <w:sz w:val="20"/>
          <w:szCs w:val="20"/>
        </w:rPr>
        <w:t>Changes</w:t>
      </w:r>
      <w:r w:rsidR="00BC4244">
        <w:rPr>
          <w:rFonts w:asciiTheme="minorHAnsi" w:hAnsiTheme="minorHAnsi"/>
          <w:b/>
          <w:i/>
          <w:sz w:val="20"/>
          <w:szCs w:val="20"/>
        </w:rPr>
        <w:t xml:space="preserve"> to Type of, or to Name of, an Educational Unit</w:t>
      </w:r>
      <w:r w:rsidR="00B50258" w:rsidRPr="0074505D">
        <w:rPr>
          <w:rFonts w:asciiTheme="minorHAnsi" w:hAnsiTheme="minorHAnsi"/>
          <w:b/>
          <w:i/>
          <w:sz w:val="20"/>
          <w:szCs w:val="20"/>
        </w:rPr>
        <w:t>)</w:t>
      </w:r>
    </w:p>
    <w:p w:rsidR="00FF3C76" w:rsidRPr="00B6376C" w:rsidRDefault="00B50258" w:rsidP="00B6376C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SAOSC r</w:t>
      </w:r>
      <w:r w:rsidR="00FF3C76" w:rsidRPr="00B6376C">
        <w:rPr>
          <w:rFonts w:asciiTheme="minorHAnsi" w:hAnsiTheme="minorHAnsi"/>
          <w:sz w:val="20"/>
          <w:szCs w:val="20"/>
        </w:rPr>
        <w:t xml:space="preserve">eview of </w:t>
      </w:r>
      <w:r w:rsidRPr="00B6376C">
        <w:rPr>
          <w:rFonts w:asciiTheme="minorHAnsi" w:hAnsiTheme="minorHAnsi"/>
          <w:sz w:val="20"/>
          <w:szCs w:val="20"/>
        </w:rPr>
        <w:t>p</w:t>
      </w:r>
      <w:r w:rsidR="00BC4244">
        <w:rPr>
          <w:rFonts w:asciiTheme="minorHAnsi" w:hAnsiTheme="minorHAnsi"/>
          <w:sz w:val="20"/>
          <w:szCs w:val="20"/>
        </w:rPr>
        <w:t>roposal.</w:t>
      </w:r>
    </w:p>
    <w:p w:rsidR="00B50258" w:rsidRPr="001770E2" w:rsidRDefault="00B50258" w:rsidP="00E21F6A">
      <w:pPr>
        <w:ind w:left="720" w:hanging="720"/>
        <w:rPr>
          <w:rFonts w:asciiTheme="minorHAnsi" w:hAnsiTheme="minorHAnsi"/>
          <w:sz w:val="20"/>
          <w:szCs w:val="20"/>
        </w:rPr>
      </w:pPr>
    </w:p>
    <w:p w:rsidR="00FF3C76" w:rsidRPr="00B6376C" w:rsidRDefault="00B50258" w:rsidP="00B6376C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recommendation </w:t>
      </w:r>
      <w:r w:rsidR="00FF3C76" w:rsidRPr="00B6376C">
        <w:rPr>
          <w:rFonts w:asciiTheme="minorHAnsi" w:hAnsiTheme="minorHAnsi"/>
          <w:sz w:val="20"/>
          <w:szCs w:val="20"/>
        </w:rPr>
        <w:t>fo</w:t>
      </w:r>
      <w:r w:rsidR="00762E05" w:rsidRPr="00B6376C">
        <w:rPr>
          <w:rFonts w:asciiTheme="minorHAnsi" w:hAnsiTheme="minorHAnsi"/>
          <w:sz w:val="20"/>
          <w:szCs w:val="20"/>
        </w:rPr>
        <w:t xml:space="preserve">r </w:t>
      </w:r>
      <w:r w:rsidRPr="00B6376C">
        <w:rPr>
          <w:rFonts w:asciiTheme="minorHAnsi" w:hAnsiTheme="minorHAnsi"/>
          <w:sz w:val="20"/>
          <w:szCs w:val="20"/>
        </w:rPr>
        <w:t>an a</w:t>
      </w:r>
      <w:r w:rsidR="00762E05" w:rsidRPr="00B6376C">
        <w:rPr>
          <w:rFonts w:asciiTheme="minorHAnsi" w:hAnsiTheme="minorHAnsi"/>
          <w:sz w:val="20"/>
          <w:szCs w:val="20"/>
        </w:rPr>
        <w:t>dditional</w:t>
      </w:r>
      <w:r w:rsidRPr="00B6376C">
        <w:rPr>
          <w:rFonts w:asciiTheme="minorHAnsi" w:hAnsiTheme="minorHAnsi"/>
          <w:sz w:val="20"/>
          <w:szCs w:val="20"/>
        </w:rPr>
        <w:t xml:space="preserve"> or j</w:t>
      </w:r>
      <w:r w:rsidR="00FF3C76" w:rsidRPr="00B6376C">
        <w:rPr>
          <w:rFonts w:asciiTheme="minorHAnsi" w:hAnsiTheme="minorHAnsi"/>
          <w:sz w:val="20"/>
          <w:szCs w:val="20"/>
        </w:rPr>
        <w:t xml:space="preserve">oint </w:t>
      </w:r>
      <w:r w:rsidRPr="00B6376C">
        <w:rPr>
          <w:rFonts w:asciiTheme="minorHAnsi" w:hAnsiTheme="minorHAnsi"/>
          <w:sz w:val="20"/>
          <w:szCs w:val="20"/>
        </w:rPr>
        <w:t>r</w:t>
      </w:r>
      <w:r w:rsidR="00FF3C76" w:rsidRPr="00B6376C">
        <w:rPr>
          <w:rFonts w:asciiTheme="minorHAnsi" w:hAnsiTheme="minorHAnsi"/>
          <w:sz w:val="20"/>
          <w:szCs w:val="20"/>
        </w:rPr>
        <w:t xml:space="preserve">eview </w:t>
      </w:r>
      <w:r w:rsidR="00762E05" w:rsidRPr="00B6376C">
        <w:rPr>
          <w:rFonts w:asciiTheme="minorHAnsi" w:hAnsiTheme="minorHAnsi"/>
          <w:sz w:val="20"/>
          <w:szCs w:val="20"/>
        </w:rPr>
        <w:t>by</w:t>
      </w:r>
      <w:r w:rsidR="00FF3C76" w:rsidRPr="00B6376C">
        <w:rPr>
          <w:rFonts w:asciiTheme="minorHAnsi" w:hAnsiTheme="minorHAnsi"/>
          <w:sz w:val="20"/>
          <w:szCs w:val="20"/>
        </w:rPr>
        <w:t xml:space="preserve"> other </w:t>
      </w:r>
      <w:r w:rsidRPr="00B6376C">
        <w:rPr>
          <w:rFonts w:asciiTheme="minorHAnsi" w:hAnsiTheme="minorHAnsi"/>
          <w:sz w:val="20"/>
          <w:szCs w:val="20"/>
        </w:rPr>
        <w:t>Senate committee(s) (</w:t>
      </w:r>
      <w:r w:rsidR="00B6376C" w:rsidRPr="00B6376C">
        <w:rPr>
          <w:rFonts w:asciiTheme="minorHAnsi" w:hAnsiTheme="minorHAnsi"/>
          <w:sz w:val="20"/>
          <w:szCs w:val="20"/>
        </w:rPr>
        <w:t xml:space="preserve">e.g. Senate's Academic Programs </w:t>
      </w:r>
      <w:r w:rsidRPr="00B6376C">
        <w:rPr>
          <w:rFonts w:asciiTheme="minorHAnsi" w:hAnsiTheme="minorHAnsi"/>
          <w:sz w:val="20"/>
          <w:szCs w:val="20"/>
        </w:rPr>
        <w:t>Committee</w:t>
      </w:r>
      <w:r w:rsidR="00FF3C76" w:rsidRPr="00B6376C">
        <w:rPr>
          <w:rFonts w:asciiTheme="minorHAnsi" w:hAnsiTheme="minorHAnsi"/>
          <w:sz w:val="20"/>
          <w:szCs w:val="20"/>
        </w:rPr>
        <w:t>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762E05" w:rsidRDefault="00762E05" w:rsidP="00B635E2">
      <w:pPr>
        <w:rPr>
          <w:rFonts w:asciiTheme="minorHAnsi" w:hAnsiTheme="minorHAnsi"/>
          <w:sz w:val="20"/>
          <w:szCs w:val="20"/>
        </w:rPr>
      </w:pPr>
    </w:p>
    <w:p w:rsidR="00762E05" w:rsidRPr="001770E2" w:rsidRDefault="0074505D" w:rsidP="00B635E2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SAOSC Review of Type B Proposals </w:t>
      </w:r>
      <w:r w:rsidR="00BC4244">
        <w:rPr>
          <w:rFonts w:asciiTheme="minorHAnsi" w:hAnsiTheme="minorHAnsi"/>
          <w:b/>
          <w:i/>
          <w:sz w:val="20"/>
          <w:szCs w:val="20"/>
        </w:rPr>
        <w:t>(All O</w:t>
      </w:r>
      <w:r w:rsidR="00B50258">
        <w:rPr>
          <w:rFonts w:asciiTheme="minorHAnsi" w:hAnsiTheme="minorHAnsi"/>
          <w:b/>
          <w:i/>
          <w:sz w:val="20"/>
          <w:szCs w:val="20"/>
        </w:rPr>
        <w:t xml:space="preserve">ther </w:t>
      </w:r>
      <w:r w:rsidR="00BC4244">
        <w:rPr>
          <w:rFonts w:asciiTheme="minorHAnsi" w:hAnsiTheme="minorHAnsi"/>
          <w:b/>
          <w:i/>
          <w:sz w:val="20"/>
          <w:szCs w:val="20"/>
        </w:rPr>
        <w:t>Changes)</w:t>
      </w:r>
    </w:p>
    <w:p w:rsidR="00B50258" w:rsidRPr="00B6376C" w:rsidRDefault="00BC4244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SAOSC review of proposal.</w:t>
      </w:r>
    </w:p>
    <w:p w:rsidR="00B50258" w:rsidRDefault="00B50258" w:rsidP="00FB1945">
      <w:pPr>
        <w:ind w:left="720" w:hanging="720"/>
        <w:rPr>
          <w:rFonts w:asciiTheme="minorHAnsi" w:hAnsiTheme="minorHAnsi"/>
          <w:sz w:val="20"/>
          <w:szCs w:val="20"/>
        </w:rPr>
      </w:pPr>
    </w:p>
    <w:p w:rsidR="00FB1945" w:rsidRPr="00B6376C" w:rsidRDefault="00B5025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recommendation for an additional or joint review by other Senate committee(s) </w:t>
      </w:r>
      <w:r w:rsidR="00FB1945" w:rsidRPr="00B6376C">
        <w:rPr>
          <w:rFonts w:asciiTheme="minorHAnsi" w:hAnsiTheme="minorHAnsi"/>
          <w:sz w:val="20"/>
          <w:szCs w:val="20"/>
        </w:rPr>
        <w:t xml:space="preserve">(e.g. </w:t>
      </w:r>
      <w:r w:rsidRPr="00B6376C">
        <w:rPr>
          <w:rFonts w:asciiTheme="minorHAnsi" w:hAnsiTheme="minorHAnsi"/>
          <w:sz w:val="20"/>
          <w:szCs w:val="20"/>
        </w:rPr>
        <w:t>Senate's Academic Programs Committee</w:t>
      </w:r>
      <w:r w:rsidR="00FB1945" w:rsidRPr="00B6376C">
        <w:rPr>
          <w:rFonts w:asciiTheme="minorHAnsi" w:hAnsiTheme="minorHAnsi"/>
          <w:sz w:val="20"/>
          <w:szCs w:val="20"/>
        </w:rPr>
        <w:t>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B1945" w:rsidRPr="001770E2" w:rsidRDefault="00FB1945" w:rsidP="00E21F6A">
      <w:pPr>
        <w:ind w:left="720" w:hanging="720"/>
        <w:rPr>
          <w:rFonts w:asciiTheme="minorHAnsi" w:hAnsiTheme="minorHAnsi"/>
          <w:sz w:val="20"/>
          <w:szCs w:val="20"/>
        </w:rPr>
      </w:pPr>
    </w:p>
    <w:p w:rsidR="00FF3C76" w:rsidRPr="00B6376C" w:rsidRDefault="00FF3C76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</w:t>
      </w:r>
      <w:r w:rsidR="00B50258" w:rsidRPr="00B6376C">
        <w:rPr>
          <w:rFonts w:asciiTheme="minorHAnsi" w:hAnsiTheme="minorHAnsi"/>
          <w:sz w:val="20"/>
          <w:szCs w:val="20"/>
        </w:rPr>
        <w:t>r</w:t>
      </w:r>
      <w:r w:rsidRPr="00B6376C">
        <w:rPr>
          <w:rFonts w:asciiTheme="minorHAnsi" w:hAnsiTheme="minorHAnsi"/>
          <w:sz w:val="20"/>
          <w:szCs w:val="20"/>
        </w:rPr>
        <w:t>eview of</w:t>
      </w:r>
      <w:r w:rsidR="00762E05" w:rsidRPr="00B6376C">
        <w:rPr>
          <w:rFonts w:asciiTheme="minorHAnsi" w:hAnsiTheme="minorHAnsi"/>
          <w:sz w:val="20"/>
          <w:szCs w:val="20"/>
        </w:rPr>
        <w:t xml:space="preserve"> </w:t>
      </w:r>
      <w:r w:rsidR="00B50258" w:rsidRPr="00B6376C">
        <w:rPr>
          <w:rFonts w:asciiTheme="minorHAnsi" w:hAnsiTheme="minorHAnsi"/>
          <w:sz w:val="20"/>
          <w:szCs w:val="20"/>
        </w:rPr>
        <w:t>p</w:t>
      </w:r>
      <w:r w:rsidR="00762E05" w:rsidRPr="00B6376C">
        <w:rPr>
          <w:rFonts w:asciiTheme="minorHAnsi" w:hAnsiTheme="minorHAnsi"/>
          <w:sz w:val="20"/>
          <w:szCs w:val="20"/>
        </w:rPr>
        <w:t>roposals for</w:t>
      </w:r>
      <w:r w:rsidRPr="00B6376C">
        <w:rPr>
          <w:rFonts w:asciiTheme="minorHAnsi" w:hAnsiTheme="minorHAnsi"/>
          <w:sz w:val="20"/>
          <w:szCs w:val="20"/>
        </w:rPr>
        <w:t xml:space="preserve"> </w:t>
      </w:r>
      <w:r w:rsidR="00B50258" w:rsidRPr="00B6376C">
        <w:rPr>
          <w:rFonts w:asciiTheme="minorHAnsi" w:hAnsiTheme="minorHAnsi"/>
          <w:sz w:val="20"/>
          <w:szCs w:val="20"/>
        </w:rPr>
        <w:t xml:space="preserve">creation, consolidation, transfer, closure, discontinuation, or significant reduction and educational unit, or transfer </w:t>
      </w:r>
      <w:r w:rsidR="00BC4244">
        <w:rPr>
          <w:rFonts w:asciiTheme="minorHAnsi" w:hAnsiTheme="minorHAnsi"/>
          <w:sz w:val="20"/>
          <w:szCs w:val="20"/>
        </w:rPr>
        <w:t xml:space="preserve">of </w:t>
      </w:r>
      <w:r w:rsidR="00B50258" w:rsidRPr="00B6376C">
        <w:rPr>
          <w:rFonts w:asciiTheme="minorHAnsi" w:hAnsiTheme="minorHAnsi"/>
          <w:sz w:val="20"/>
          <w:szCs w:val="20"/>
        </w:rPr>
        <w:t xml:space="preserve">an academic program to a different educational unit </w:t>
      </w:r>
      <w:r w:rsidRPr="00B6376C">
        <w:rPr>
          <w:rFonts w:asciiTheme="minorHAnsi" w:hAnsiTheme="minorHAnsi"/>
          <w:sz w:val="20"/>
          <w:szCs w:val="20"/>
        </w:rPr>
        <w:t>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FF3C76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Program </w:t>
      </w:r>
      <w:r w:rsidR="00E21828" w:rsidRPr="00B6376C">
        <w:rPr>
          <w:rFonts w:asciiTheme="minorHAnsi" w:hAnsiTheme="minorHAnsi"/>
          <w:sz w:val="20"/>
          <w:szCs w:val="20"/>
        </w:rPr>
        <w:t>r</w:t>
      </w:r>
      <w:r w:rsidRPr="00B6376C">
        <w:rPr>
          <w:rFonts w:asciiTheme="minorHAnsi" w:hAnsiTheme="minorHAnsi"/>
          <w:sz w:val="20"/>
          <w:szCs w:val="20"/>
        </w:rPr>
        <w:t xml:space="preserve">eview in </w:t>
      </w:r>
      <w:r w:rsidR="00E21828" w:rsidRPr="00B6376C">
        <w:rPr>
          <w:rFonts w:asciiTheme="minorHAnsi" w:hAnsiTheme="minorHAnsi"/>
          <w:sz w:val="20"/>
          <w:szCs w:val="20"/>
        </w:rPr>
        <w:t>p</w:t>
      </w:r>
      <w:r w:rsidRPr="00B6376C">
        <w:rPr>
          <w:rFonts w:asciiTheme="minorHAnsi" w:hAnsiTheme="minorHAnsi"/>
          <w:sz w:val="20"/>
          <w:szCs w:val="20"/>
        </w:rPr>
        <w:t xml:space="preserve">ast </w:t>
      </w:r>
      <w:r w:rsidR="00E21828" w:rsidRPr="00B6376C">
        <w:rPr>
          <w:rFonts w:asciiTheme="minorHAnsi" w:hAnsiTheme="minorHAnsi"/>
          <w:sz w:val="20"/>
          <w:szCs w:val="20"/>
        </w:rPr>
        <w:t>three</w:t>
      </w:r>
      <w:r w:rsidRPr="00B6376C">
        <w:rPr>
          <w:rFonts w:asciiTheme="minorHAnsi" w:hAnsiTheme="minorHAnsi"/>
          <w:sz w:val="20"/>
          <w:szCs w:val="20"/>
        </w:rPr>
        <w:t xml:space="preserve"> years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E2182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Request to P</w:t>
      </w:r>
      <w:r w:rsidR="00FF3C76" w:rsidRPr="00B6376C">
        <w:rPr>
          <w:rFonts w:asciiTheme="minorHAnsi" w:hAnsiTheme="minorHAnsi"/>
          <w:sz w:val="20"/>
          <w:szCs w:val="20"/>
        </w:rPr>
        <w:t xml:space="preserve">rovost for new </w:t>
      </w:r>
      <w:r w:rsidRPr="00B6376C">
        <w:rPr>
          <w:rFonts w:asciiTheme="minorHAnsi" w:hAnsiTheme="minorHAnsi"/>
          <w:sz w:val="20"/>
          <w:szCs w:val="20"/>
        </w:rPr>
        <w:t>p</w:t>
      </w:r>
      <w:r w:rsidR="00FF3C76" w:rsidRPr="00B6376C">
        <w:rPr>
          <w:rFonts w:asciiTheme="minorHAnsi" w:hAnsiTheme="minorHAnsi"/>
          <w:sz w:val="20"/>
          <w:szCs w:val="20"/>
        </w:rPr>
        <w:t xml:space="preserve">rogram </w:t>
      </w:r>
      <w:r w:rsidRPr="00B6376C">
        <w:rPr>
          <w:rFonts w:asciiTheme="minorHAnsi" w:hAnsiTheme="minorHAnsi"/>
          <w:sz w:val="20"/>
          <w:szCs w:val="20"/>
        </w:rPr>
        <w:t>r</w:t>
      </w:r>
      <w:r w:rsidR="00FF3C76" w:rsidRPr="00B6376C">
        <w:rPr>
          <w:rFonts w:asciiTheme="minorHAnsi" w:hAnsiTheme="minorHAnsi"/>
          <w:sz w:val="20"/>
          <w:szCs w:val="20"/>
        </w:rPr>
        <w:t>eview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E2182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Open h</w:t>
      </w:r>
      <w:r w:rsidR="00FF3C76" w:rsidRPr="00B6376C">
        <w:rPr>
          <w:rFonts w:asciiTheme="minorHAnsi" w:hAnsiTheme="minorHAnsi"/>
          <w:sz w:val="20"/>
          <w:szCs w:val="20"/>
        </w:rPr>
        <w:t>earing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B6376C" w:rsidRDefault="00FF3C76" w:rsidP="00B6376C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information </w:t>
      </w:r>
      <w:r w:rsidR="00AE66B0" w:rsidRPr="00B6376C">
        <w:rPr>
          <w:rFonts w:asciiTheme="minorHAnsi" w:hAnsiTheme="minorHAnsi"/>
          <w:sz w:val="20"/>
          <w:szCs w:val="20"/>
        </w:rPr>
        <w:t xml:space="preserve">must be </w:t>
      </w:r>
      <w:r w:rsidRPr="00B6376C">
        <w:rPr>
          <w:rFonts w:asciiTheme="minorHAnsi" w:hAnsiTheme="minorHAnsi"/>
          <w:sz w:val="20"/>
          <w:szCs w:val="20"/>
        </w:rPr>
        <w:t xml:space="preserve">shared with unit 10 days prior to </w:t>
      </w:r>
      <w:r w:rsidR="00AE66B0" w:rsidRPr="00B6376C">
        <w:rPr>
          <w:rFonts w:asciiTheme="minorHAnsi" w:hAnsiTheme="minorHAnsi"/>
          <w:sz w:val="20"/>
          <w:szCs w:val="20"/>
        </w:rPr>
        <w:t>h</w:t>
      </w:r>
      <w:r w:rsidRPr="00B6376C">
        <w:rPr>
          <w:rFonts w:asciiTheme="minorHAnsi" w:hAnsiTheme="minorHAnsi"/>
          <w:sz w:val="20"/>
          <w:szCs w:val="20"/>
        </w:rPr>
        <w:t>earing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B6376C" w:rsidRDefault="00AE66B0" w:rsidP="00B6376C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Open h</w:t>
      </w:r>
      <w:r w:rsidR="00FF3C76" w:rsidRPr="00B6376C">
        <w:rPr>
          <w:rFonts w:asciiTheme="minorHAnsi" w:hAnsiTheme="minorHAnsi"/>
          <w:sz w:val="20"/>
          <w:szCs w:val="20"/>
        </w:rPr>
        <w:t xml:space="preserve">earing </w:t>
      </w:r>
      <w:r w:rsidRPr="00B6376C">
        <w:rPr>
          <w:rFonts w:asciiTheme="minorHAnsi" w:hAnsiTheme="minorHAnsi"/>
          <w:sz w:val="20"/>
          <w:szCs w:val="20"/>
        </w:rPr>
        <w:t>p</w:t>
      </w:r>
      <w:r w:rsidR="00FF3C76" w:rsidRPr="00B6376C">
        <w:rPr>
          <w:rFonts w:asciiTheme="minorHAnsi" w:hAnsiTheme="minorHAnsi"/>
          <w:sz w:val="20"/>
          <w:szCs w:val="20"/>
        </w:rPr>
        <w:t>rocedures</w:t>
      </w:r>
      <w:r w:rsidRPr="00B6376C">
        <w:rPr>
          <w:rFonts w:asciiTheme="minorHAnsi" w:hAnsiTheme="minorHAnsi"/>
          <w:sz w:val="20"/>
          <w:szCs w:val="20"/>
        </w:rPr>
        <w:t xml:space="preserve"> disseminated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AE66B0" w:rsidRDefault="00AE66B0" w:rsidP="00E21F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AE66B0" w:rsidRPr="00AE66B0" w:rsidRDefault="00AE66B0" w:rsidP="00AE66B0">
      <w:pPr>
        <w:rPr>
          <w:rFonts w:asciiTheme="minorHAnsi" w:hAnsiTheme="minorHAnsi"/>
          <w:b/>
          <w:i/>
          <w:sz w:val="20"/>
          <w:szCs w:val="20"/>
        </w:rPr>
      </w:pPr>
      <w:r w:rsidRPr="00AE66B0">
        <w:rPr>
          <w:rFonts w:asciiTheme="minorHAnsi" w:hAnsiTheme="minorHAnsi"/>
          <w:b/>
          <w:i/>
          <w:sz w:val="20"/>
          <w:szCs w:val="20"/>
        </w:rPr>
        <w:t>Voting</w:t>
      </w:r>
      <w:r w:rsidR="00A927D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4505D">
        <w:rPr>
          <w:rFonts w:asciiTheme="minorHAnsi" w:hAnsiTheme="minorHAnsi"/>
          <w:b/>
          <w:i/>
          <w:sz w:val="20"/>
          <w:szCs w:val="20"/>
        </w:rPr>
        <w:t xml:space="preserve">by SAOSC, Senate Council and University Senate </w:t>
      </w:r>
    </w:p>
    <w:p w:rsidR="00B6376C" w:rsidRDefault="00A927DF" w:rsidP="00B6376C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Endorse (or do not endorse) the </w:t>
      </w:r>
      <w:r w:rsidR="00BC4244">
        <w:rPr>
          <w:rFonts w:asciiTheme="minorHAnsi" w:hAnsiTheme="minorHAnsi"/>
          <w:sz w:val="20"/>
          <w:szCs w:val="20"/>
        </w:rPr>
        <w:t xml:space="preserve">academic </w:t>
      </w:r>
      <w:r w:rsidRPr="00A927DF">
        <w:rPr>
          <w:rFonts w:asciiTheme="minorHAnsi" w:hAnsiTheme="minorHAnsi"/>
          <w:sz w:val="20"/>
          <w:szCs w:val="20"/>
        </w:rPr>
        <w:t xml:space="preserve">organization, reporting, infrastructure, etc. </w:t>
      </w:r>
    </w:p>
    <w:p w:rsidR="00A927DF" w:rsidRPr="00A927DF" w:rsidRDefault="00A927DF" w:rsidP="00B6376C">
      <w:pPr>
        <w:pStyle w:val="ListParagraph"/>
        <w:numPr>
          <w:ilvl w:val="1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This vote is taken by </w:t>
      </w:r>
      <w:r w:rsidR="00BC4244">
        <w:rPr>
          <w:rFonts w:asciiTheme="minorHAnsi" w:hAnsiTheme="minorHAnsi"/>
          <w:sz w:val="20"/>
          <w:szCs w:val="20"/>
        </w:rPr>
        <w:t xml:space="preserve">the SAOSC, SC and Senate </w:t>
      </w:r>
      <w:r w:rsidR="00BC4244" w:rsidRPr="00BC4244">
        <w:rPr>
          <w:rFonts w:asciiTheme="minorHAnsi" w:hAnsiTheme="minorHAnsi"/>
          <w:sz w:val="20"/>
          <w:szCs w:val="20"/>
          <w:u w:val="single"/>
        </w:rPr>
        <w:t xml:space="preserve">for </w:t>
      </w:r>
      <w:r w:rsidRPr="00BC4244">
        <w:rPr>
          <w:rFonts w:asciiTheme="minorHAnsi" w:hAnsiTheme="minorHAnsi"/>
          <w:sz w:val="20"/>
          <w:szCs w:val="20"/>
          <w:u w:val="single"/>
        </w:rPr>
        <w:t>every</w:t>
      </w:r>
      <w:r w:rsidR="00B6376C" w:rsidRPr="00B6376C">
        <w:rPr>
          <w:rFonts w:asciiTheme="minorHAnsi" w:hAnsiTheme="minorHAnsi"/>
          <w:sz w:val="20"/>
          <w:szCs w:val="20"/>
          <w:u w:val="single"/>
        </w:rPr>
        <w:t xml:space="preserve"> SAOSC proposal</w:t>
      </w:r>
      <w:r w:rsidR="00B6376C">
        <w:rPr>
          <w:rFonts w:asciiTheme="minorHAnsi" w:hAnsiTheme="minorHAnsi"/>
          <w:sz w:val="20"/>
          <w:szCs w:val="20"/>
        </w:rPr>
        <w:t>.</w:t>
      </w:r>
    </w:p>
    <w:p w:rsidR="00A927DF" w:rsidRDefault="00A927DF" w:rsidP="00A47E96">
      <w:pPr>
        <w:rPr>
          <w:rFonts w:asciiTheme="minorHAnsi" w:hAnsiTheme="minorHAnsi"/>
          <w:sz w:val="20"/>
          <w:szCs w:val="20"/>
        </w:rPr>
      </w:pPr>
    </w:p>
    <w:p w:rsidR="00B6376C" w:rsidRDefault="00A927DF" w:rsidP="00B6376C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Approve </w:t>
      </w:r>
      <w:r w:rsidR="00AE66B0" w:rsidRPr="00A927DF">
        <w:rPr>
          <w:rFonts w:asciiTheme="minorHAnsi" w:hAnsiTheme="minorHAnsi"/>
          <w:sz w:val="20"/>
          <w:szCs w:val="20"/>
        </w:rPr>
        <w:t>(</w:t>
      </w:r>
      <w:r w:rsidRPr="00A927DF">
        <w:rPr>
          <w:rFonts w:asciiTheme="minorHAnsi" w:hAnsiTheme="minorHAnsi"/>
          <w:sz w:val="20"/>
          <w:szCs w:val="20"/>
        </w:rPr>
        <w:t xml:space="preserve">or </w:t>
      </w:r>
      <w:r w:rsidR="00AE66B0" w:rsidRPr="00A927DF">
        <w:rPr>
          <w:rFonts w:asciiTheme="minorHAnsi" w:hAnsiTheme="minorHAnsi"/>
          <w:sz w:val="20"/>
          <w:szCs w:val="20"/>
        </w:rPr>
        <w:t xml:space="preserve">do not approve) </w:t>
      </w:r>
      <w:r w:rsidRPr="00A927DF">
        <w:rPr>
          <w:rFonts w:asciiTheme="minorHAnsi" w:hAnsiTheme="minorHAnsi"/>
          <w:sz w:val="20"/>
          <w:szCs w:val="20"/>
        </w:rPr>
        <w:t>the</w:t>
      </w:r>
      <w:r w:rsidR="00AE66B0" w:rsidRPr="00A927DF">
        <w:rPr>
          <w:rFonts w:asciiTheme="minorHAnsi" w:hAnsiTheme="minorHAnsi"/>
          <w:sz w:val="20"/>
          <w:szCs w:val="20"/>
        </w:rPr>
        <w:t xml:space="preserve"> academic status</w:t>
      </w:r>
      <w:r w:rsidR="00BC4244">
        <w:rPr>
          <w:rFonts w:asciiTheme="minorHAnsi" w:hAnsiTheme="minorHAnsi"/>
          <w:sz w:val="20"/>
          <w:szCs w:val="20"/>
        </w:rPr>
        <w:t xml:space="preserve"> or content of academic program.</w:t>
      </w:r>
    </w:p>
    <w:p w:rsidR="00762E05" w:rsidRPr="00A927DF" w:rsidRDefault="00A927DF" w:rsidP="00B6376C">
      <w:pPr>
        <w:pStyle w:val="ListParagraph"/>
        <w:numPr>
          <w:ilvl w:val="1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This vote is taken by </w:t>
      </w:r>
      <w:r w:rsidR="00BC4244">
        <w:rPr>
          <w:rFonts w:asciiTheme="minorHAnsi" w:hAnsiTheme="minorHAnsi"/>
          <w:sz w:val="20"/>
          <w:szCs w:val="20"/>
        </w:rPr>
        <w:t xml:space="preserve">the SAOSC, SC and Senate </w:t>
      </w:r>
      <w:r w:rsidRPr="00A927DF">
        <w:rPr>
          <w:rFonts w:asciiTheme="minorHAnsi" w:hAnsiTheme="minorHAnsi"/>
          <w:sz w:val="20"/>
          <w:szCs w:val="20"/>
          <w:u w:val="single"/>
        </w:rPr>
        <w:t xml:space="preserve">only </w:t>
      </w:r>
      <w:r w:rsidRPr="00B6376C">
        <w:rPr>
          <w:rFonts w:asciiTheme="minorHAnsi" w:hAnsiTheme="minorHAnsi"/>
          <w:sz w:val="20"/>
          <w:szCs w:val="20"/>
          <w:u w:val="single"/>
        </w:rPr>
        <w:t>when the review involves an MDRC</w:t>
      </w:r>
      <w:r w:rsidRPr="00A927DF">
        <w:rPr>
          <w:rFonts w:asciiTheme="minorHAnsi" w:hAnsiTheme="minorHAnsi"/>
          <w:sz w:val="20"/>
          <w:szCs w:val="20"/>
        </w:rPr>
        <w:t>.</w:t>
      </w:r>
    </w:p>
    <w:sectPr w:rsidR="00762E05" w:rsidRPr="00A927DF" w:rsidSect="00847A26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864" w:right="720" w:bottom="864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51" w:rsidRDefault="00EE1851" w:rsidP="005A4638">
      <w:r>
        <w:separator/>
      </w:r>
    </w:p>
  </w:endnote>
  <w:endnote w:type="continuationSeparator" w:id="0">
    <w:p w:rsidR="00EE1851" w:rsidRDefault="00EE1851" w:rsidP="005A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635842260"/>
      <w:docPartObj>
        <w:docPartGallery w:val="Page Numbers (Bottom of Page)"/>
        <w:docPartUnique/>
      </w:docPartObj>
    </w:sdtPr>
    <w:sdtContent>
      <w:p w:rsidR="00EE1851" w:rsidRPr="00A927DF" w:rsidRDefault="00BC4244" w:rsidP="00BC4244">
        <w:pPr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>Cover Sheet for Proposals to Change the Academic Organization / Structure of an Educational Unit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A927DF">
          <w:rPr>
            <w:rFonts w:asciiTheme="minorHAnsi" w:hAnsiTheme="minorHAnsi"/>
            <w:sz w:val="18"/>
            <w:szCs w:val="18"/>
          </w:rPr>
          <w:t xml:space="preserve">Page </w:t>
        </w:r>
        <w:r w:rsidRPr="00A927DF">
          <w:rPr>
            <w:rFonts w:asciiTheme="minorHAnsi" w:hAnsiTheme="minorHAnsi"/>
            <w:sz w:val="18"/>
            <w:szCs w:val="18"/>
          </w:rPr>
          <w:fldChar w:fldCharType="begin"/>
        </w:r>
        <w:r w:rsidRPr="00A927DF">
          <w:rPr>
            <w:rFonts w:asciiTheme="minorHAnsi" w:hAnsiTheme="minorHAnsi"/>
            <w:sz w:val="18"/>
            <w:szCs w:val="18"/>
          </w:rPr>
          <w:instrText xml:space="preserve"> PAGE </w:instrText>
        </w:r>
        <w:r w:rsidRPr="00A927DF">
          <w:rPr>
            <w:rFonts w:asciiTheme="minorHAnsi" w:hAnsiTheme="minorHAnsi"/>
            <w:sz w:val="18"/>
            <w:szCs w:val="18"/>
          </w:rPr>
          <w:fldChar w:fldCharType="separate"/>
        </w:r>
        <w:r w:rsidR="004675E6">
          <w:rPr>
            <w:rFonts w:asciiTheme="minorHAnsi" w:hAnsiTheme="minorHAnsi"/>
            <w:noProof/>
            <w:sz w:val="18"/>
            <w:szCs w:val="18"/>
          </w:rPr>
          <w:t>1</w:t>
        </w:r>
        <w:r w:rsidRPr="00A927DF">
          <w:rPr>
            <w:rFonts w:asciiTheme="minorHAnsi" w:hAnsiTheme="minorHAnsi"/>
            <w:sz w:val="18"/>
            <w:szCs w:val="18"/>
          </w:rPr>
          <w:fldChar w:fldCharType="end"/>
        </w:r>
        <w:r w:rsidRPr="00A927DF">
          <w:rPr>
            <w:rFonts w:asciiTheme="minorHAnsi" w:hAnsiTheme="minorHAnsi"/>
            <w:sz w:val="18"/>
            <w:szCs w:val="18"/>
          </w:rPr>
          <w:t xml:space="preserve"> of </w:t>
        </w:r>
        <w:r w:rsidRPr="00A927DF">
          <w:rPr>
            <w:rFonts w:asciiTheme="minorHAnsi" w:hAnsiTheme="minorHAnsi"/>
            <w:sz w:val="18"/>
            <w:szCs w:val="18"/>
          </w:rPr>
          <w:fldChar w:fldCharType="begin"/>
        </w:r>
        <w:r w:rsidRPr="00A927DF">
          <w:rPr>
            <w:rFonts w:asciiTheme="minorHAnsi" w:hAnsiTheme="minorHAnsi"/>
            <w:sz w:val="18"/>
            <w:szCs w:val="18"/>
          </w:rPr>
          <w:instrText xml:space="preserve"> NUMPAGES  </w:instrText>
        </w:r>
        <w:r w:rsidRPr="00A927DF">
          <w:rPr>
            <w:rFonts w:asciiTheme="minorHAnsi" w:hAnsiTheme="minorHAnsi"/>
            <w:sz w:val="18"/>
            <w:szCs w:val="18"/>
          </w:rPr>
          <w:fldChar w:fldCharType="separate"/>
        </w:r>
        <w:r w:rsidR="004675E6">
          <w:rPr>
            <w:rFonts w:asciiTheme="minorHAnsi" w:hAnsiTheme="minorHAnsi"/>
            <w:noProof/>
            <w:sz w:val="18"/>
            <w:szCs w:val="18"/>
          </w:rPr>
          <w:t>2</w:t>
        </w:r>
        <w:r w:rsidRPr="00A927DF">
          <w:rPr>
            <w:rFonts w:asciiTheme="minorHAnsi" w:hAnsiTheme="minorHAnsi"/>
            <w:sz w:val="18"/>
            <w:szCs w:val="18"/>
          </w:rPr>
          <w:fldChar w:fldCharType="end"/>
        </w:r>
        <w:r w:rsidR="00EE1851">
          <w:rPr>
            <w:rFonts w:asciiTheme="minorHAnsi" w:hAnsiTheme="minorHAnsi"/>
            <w:sz w:val="18"/>
            <w:szCs w:val="18"/>
          </w:rPr>
          <w:tab/>
        </w:r>
        <w:r w:rsidR="00EE1851" w:rsidRPr="00A927DF">
          <w:rPr>
            <w:rFonts w:asciiTheme="minorHAnsi" w:hAnsiTheme="minorHAnsi"/>
            <w:sz w:val="18"/>
            <w:szCs w:val="18"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51" w:rsidRDefault="00EE1851" w:rsidP="005A4638">
      <w:r>
        <w:separator/>
      </w:r>
    </w:p>
  </w:footnote>
  <w:footnote w:type="continuationSeparator" w:id="0">
    <w:p w:rsidR="00EE1851" w:rsidRDefault="00EE1851" w:rsidP="005A4638">
      <w:r>
        <w:continuationSeparator/>
      </w:r>
    </w:p>
  </w:footnote>
  <w:footnote w:id="1">
    <w:p w:rsidR="00EE1851" w:rsidRPr="00283590" w:rsidRDefault="00EE1851" w:rsidP="00EE1851">
      <w:pPr>
        <w:rPr>
          <w:rFonts w:asciiTheme="minorHAnsi" w:hAnsiTheme="minorHAnsi"/>
          <w:b/>
          <w:sz w:val="18"/>
          <w:szCs w:val="18"/>
        </w:rPr>
      </w:pPr>
      <w:r w:rsidRPr="00283590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283590">
        <w:rPr>
          <w:rFonts w:asciiTheme="minorHAnsi" w:hAnsiTheme="minorHAnsi"/>
          <w:sz w:val="18"/>
          <w:szCs w:val="18"/>
        </w:rPr>
        <w:t xml:space="preserve"> Items a-i </w:t>
      </w:r>
      <w:proofErr w:type="gramStart"/>
      <w:r w:rsidRPr="00283590">
        <w:rPr>
          <w:rFonts w:asciiTheme="minorHAnsi" w:hAnsiTheme="minorHAnsi"/>
          <w:sz w:val="18"/>
          <w:szCs w:val="18"/>
        </w:rPr>
        <w:t>are</w:t>
      </w:r>
      <w:proofErr w:type="gramEnd"/>
      <w:r w:rsidRPr="00283590">
        <w:rPr>
          <w:rFonts w:asciiTheme="minorHAnsi" w:hAnsiTheme="minorHAnsi"/>
          <w:sz w:val="18"/>
          <w:szCs w:val="18"/>
        </w:rPr>
        <w:t xml:space="preserve"> derived from </w:t>
      </w:r>
      <w:r w:rsidRPr="00283590">
        <w:rPr>
          <w:rFonts w:asciiTheme="minorHAnsi" w:hAnsiTheme="minorHAnsi"/>
          <w:i/>
          <w:sz w:val="18"/>
          <w:szCs w:val="18"/>
        </w:rPr>
        <w:t>Senate Rules 3.4.2.A.5</w:t>
      </w:r>
      <w:r w:rsidRPr="00283590">
        <w:rPr>
          <w:rFonts w:asciiTheme="minorHAnsi" w:hAnsiTheme="minorHAnsi"/>
          <w:sz w:val="18"/>
          <w:szCs w:val="18"/>
        </w:rPr>
        <w:t xml:space="preserve">. The Senate Rules in their entirety are available at </w:t>
      </w:r>
      <w:hyperlink r:id="rId1" w:history="1">
        <w:r w:rsidRPr="00283590">
          <w:rPr>
            <w:rStyle w:val="Hyperlink"/>
            <w:rFonts w:asciiTheme="minorHAnsi" w:hAnsiTheme="minorHAnsi"/>
            <w:sz w:val="18"/>
            <w:szCs w:val="18"/>
          </w:rPr>
          <w:t>http://www.uky.edu/Faculty/Senate/rules_regulations/index.htm</w:t>
        </w:r>
      </w:hyperlink>
      <w:r w:rsidRPr="00283590">
        <w:rPr>
          <w:rFonts w:asciiTheme="minorHAnsi" w:hAnsiTheme="minorHAnsi"/>
          <w:sz w:val="18"/>
          <w:szCs w:val="18"/>
        </w:rPr>
        <w:t>.)</w:t>
      </w:r>
    </w:p>
    <w:p w:rsidR="00EE1851" w:rsidRDefault="00EE1851" w:rsidP="00EE1851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51" w:rsidRDefault="00EE1851" w:rsidP="005A46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851" w:rsidRDefault="00EE1851" w:rsidP="005A463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51" w:rsidRPr="00B85410" w:rsidRDefault="00EE1851" w:rsidP="00A927DF">
    <w:pPr>
      <w:jc w:val="center"/>
      <w:rPr>
        <w:rFonts w:asciiTheme="minorHAnsi" w:hAnsiTheme="minorHAnsi"/>
        <w:b/>
        <w:szCs w:val="22"/>
      </w:rPr>
    </w:pPr>
    <w:r>
      <w:rPr>
        <w:rFonts w:asciiTheme="minorHAnsi" w:hAnsiTheme="minorHAnsi"/>
        <w:b/>
        <w:szCs w:val="22"/>
      </w:rPr>
      <w:t xml:space="preserve">COVER PAGE FOR </w:t>
    </w:r>
    <w:r w:rsidRPr="001770E2">
      <w:rPr>
        <w:rFonts w:asciiTheme="minorHAnsi" w:hAnsiTheme="minorHAnsi"/>
        <w:b/>
        <w:szCs w:val="22"/>
      </w:rPr>
      <w:t>CHANGES TO ACADEMIC ORGANIZATION OR S</w:t>
    </w:r>
    <w:r>
      <w:rPr>
        <w:rFonts w:asciiTheme="minorHAnsi" w:hAnsiTheme="minorHAnsi"/>
        <w:b/>
        <w:szCs w:val="22"/>
      </w:rPr>
      <w:t>TRUCTURE OF AN EDUCATIONAL UNIT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51" w:rsidRPr="001770E2" w:rsidRDefault="00EE1851" w:rsidP="001770E2">
    <w:pPr>
      <w:jc w:val="center"/>
      <w:rPr>
        <w:rFonts w:asciiTheme="minorHAnsi" w:hAnsiTheme="minorHAnsi"/>
        <w:b/>
        <w:szCs w:val="22"/>
      </w:rPr>
    </w:pPr>
    <w:r w:rsidRPr="001770E2">
      <w:rPr>
        <w:rFonts w:asciiTheme="minorHAnsi" w:hAnsiTheme="minorHAnsi"/>
        <w:b/>
        <w:szCs w:val="22"/>
      </w:rPr>
      <w:t>CHANGES TO ACADEMIC ORGANIZATION OR STRUCTURE OF AN EDUCATIONAL UNIT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759"/>
    <w:multiLevelType w:val="hybridMultilevel"/>
    <w:tmpl w:val="01823812"/>
    <w:lvl w:ilvl="0" w:tplc="78E8CD42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8617D"/>
    <w:multiLevelType w:val="hybridMultilevel"/>
    <w:tmpl w:val="99969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33AD9"/>
    <w:multiLevelType w:val="hybridMultilevel"/>
    <w:tmpl w:val="CFD254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7B1A4A"/>
    <w:multiLevelType w:val="hybridMultilevel"/>
    <w:tmpl w:val="7E3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50F6D"/>
    <w:multiLevelType w:val="hybridMultilevel"/>
    <w:tmpl w:val="F88A5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A6AAD"/>
    <w:multiLevelType w:val="hybridMultilevel"/>
    <w:tmpl w:val="59B85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77E9"/>
    <w:multiLevelType w:val="hybridMultilevel"/>
    <w:tmpl w:val="DE0AD652"/>
    <w:lvl w:ilvl="0" w:tplc="FD28765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645F3"/>
    <w:multiLevelType w:val="hybridMultilevel"/>
    <w:tmpl w:val="64C8A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6AAF"/>
    <w:multiLevelType w:val="hybridMultilevel"/>
    <w:tmpl w:val="0E3EC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B54EE"/>
    <w:multiLevelType w:val="hybridMultilevel"/>
    <w:tmpl w:val="F034B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293494"/>
    <w:multiLevelType w:val="hybridMultilevel"/>
    <w:tmpl w:val="AB8A4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a6jGhGPSmbHd+31zkaNKclWdBg=" w:salt="V+2c8/MYACeceliIXzs2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603B"/>
    <w:rsid w:val="00013456"/>
    <w:rsid w:val="0011714B"/>
    <w:rsid w:val="00122D21"/>
    <w:rsid w:val="001278C2"/>
    <w:rsid w:val="001572B4"/>
    <w:rsid w:val="00164ADC"/>
    <w:rsid w:val="001770E2"/>
    <w:rsid w:val="001C5E90"/>
    <w:rsid w:val="00201FC2"/>
    <w:rsid w:val="002343A0"/>
    <w:rsid w:val="0026716F"/>
    <w:rsid w:val="00283590"/>
    <w:rsid w:val="0028783E"/>
    <w:rsid w:val="0031211E"/>
    <w:rsid w:val="00324816"/>
    <w:rsid w:val="003472F1"/>
    <w:rsid w:val="00352FBA"/>
    <w:rsid w:val="003B2439"/>
    <w:rsid w:val="00423228"/>
    <w:rsid w:val="00456A77"/>
    <w:rsid w:val="00465D88"/>
    <w:rsid w:val="004675E6"/>
    <w:rsid w:val="004E0514"/>
    <w:rsid w:val="0056710E"/>
    <w:rsid w:val="005826D9"/>
    <w:rsid w:val="005A4638"/>
    <w:rsid w:val="005B1856"/>
    <w:rsid w:val="00707270"/>
    <w:rsid w:val="00723875"/>
    <w:rsid w:val="0074505D"/>
    <w:rsid w:val="00762E05"/>
    <w:rsid w:val="00792084"/>
    <w:rsid w:val="007B3526"/>
    <w:rsid w:val="007C55A4"/>
    <w:rsid w:val="007C6034"/>
    <w:rsid w:val="008055D1"/>
    <w:rsid w:val="00847A26"/>
    <w:rsid w:val="00850489"/>
    <w:rsid w:val="00977BEC"/>
    <w:rsid w:val="009A0E8F"/>
    <w:rsid w:val="009E5509"/>
    <w:rsid w:val="00A47E96"/>
    <w:rsid w:val="00A67CDC"/>
    <w:rsid w:val="00A90670"/>
    <w:rsid w:val="00A927DF"/>
    <w:rsid w:val="00A93C71"/>
    <w:rsid w:val="00AB1F45"/>
    <w:rsid w:val="00AB62DB"/>
    <w:rsid w:val="00AD12EF"/>
    <w:rsid w:val="00AE5DF7"/>
    <w:rsid w:val="00AE66B0"/>
    <w:rsid w:val="00B34BF3"/>
    <w:rsid w:val="00B401BF"/>
    <w:rsid w:val="00B423D4"/>
    <w:rsid w:val="00B50258"/>
    <w:rsid w:val="00B635E2"/>
    <w:rsid w:val="00B6376C"/>
    <w:rsid w:val="00B85410"/>
    <w:rsid w:val="00BC4244"/>
    <w:rsid w:val="00BE335C"/>
    <w:rsid w:val="00C22ADF"/>
    <w:rsid w:val="00D20122"/>
    <w:rsid w:val="00D22E80"/>
    <w:rsid w:val="00D433F9"/>
    <w:rsid w:val="00D4603B"/>
    <w:rsid w:val="00D936CC"/>
    <w:rsid w:val="00D96E63"/>
    <w:rsid w:val="00DF7BB2"/>
    <w:rsid w:val="00E21828"/>
    <w:rsid w:val="00E21F6A"/>
    <w:rsid w:val="00E37AAD"/>
    <w:rsid w:val="00E542B7"/>
    <w:rsid w:val="00E71B7D"/>
    <w:rsid w:val="00E7255B"/>
    <w:rsid w:val="00E8118B"/>
    <w:rsid w:val="00EA367F"/>
    <w:rsid w:val="00EA4CE0"/>
    <w:rsid w:val="00EB2567"/>
    <w:rsid w:val="00EE1851"/>
    <w:rsid w:val="00F47AE2"/>
    <w:rsid w:val="00F550B7"/>
    <w:rsid w:val="00FB1945"/>
    <w:rsid w:val="00FE2C77"/>
    <w:rsid w:val="00FE577D"/>
    <w:rsid w:val="00FF3C7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6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63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46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2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ADF"/>
    <w:rPr>
      <w:sz w:val="24"/>
      <w:szCs w:val="24"/>
    </w:rPr>
  </w:style>
  <w:style w:type="paragraph" w:styleId="FootnoteText">
    <w:name w:val="footnote text"/>
    <w:basedOn w:val="Normal"/>
    <w:link w:val="FootnoteTextChar"/>
    <w:rsid w:val="001770E2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0E2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sid w:val="001770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54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4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6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63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46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y.edu/Faculty/Senate/form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y.edu/Faculty/Senate/rules_regulation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00CD-C8A6-4F08-9BD0-A29D2AC0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Senate-Approved Routing Form</vt:lpstr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Senate-Approved Routing Form</dc:title>
  <dc:creator>Herman Farrell</dc:creator>
  <cp:lastModifiedBy>Sheila Brothers</cp:lastModifiedBy>
  <cp:revision>2</cp:revision>
  <cp:lastPrinted>2014-03-04T20:57:00Z</cp:lastPrinted>
  <dcterms:created xsi:type="dcterms:W3CDTF">2014-03-04T22:04:00Z</dcterms:created>
  <dcterms:modified xsi:type="dcterms:W3CDTF">2014-03-04T22:04:00Z</dcterms:modified>
</cp:coreProperties>
</file>