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BFBFBF" w:themeColor="background1" w:themeShade="BF"/>
          <w:insideV w:val="single" w:sz="4" w:space="0" w:color="BFBFBF" w:themeColor="background1" w:themeShade="BF"/>
        </w:tblBorders>
        <w:tblCellMar>
          <w:left w:w="43" w:type="dxa"/>
          <w:right w:w="43" w:type="dxa"/>
        </w:tblCellMar>
        <w:tblLook w:val="04A0" w:firstRow="1" w:lastRow="0" w:firstColumn="1" w:lastColumn="0" w:noHBand="0" w:noVBand="1"/>
      </w:tblPr>
      <w:tblGrid>
        <w:gridCol w:w="787"/>
        <w:gridCol w:w="1728"/>
        <w:gridCol w:w="2160"/>
        <w:gridCol w:w="2790"/>
        <w:gridCol w:w="342"/>
        <w:gridCol w:w="2273"/>
      </w:tblGrid>
      <w:tr w:rsidR="00F372F5" w:rsidRPr="00F372F5" w14:paraId="14E6B701" w14:textId="77777777" w:rsidTr="00F372F5">
        <w:trPr>
          <w:jc w:val="center"/>
        </w:trPr>
        <w:tc>
          <w:tcPr>
            <w:tcW w:w="10080" w:type="dxa"/>
            <w:gridSpan w:val="6"/>
            <w:shd w:val="clear" w:color="auto" w:fill="auto"/>
            <w:vAlign w:val="center"/>
          </w:tcPr>
          <w:p w14:paraId="15D2131B" w14:textId="73308492" w:rsidR="00EA484A" w:rsidRPr="00F372F5" w:rsidRDefault="00EA484A" w:rsidP="00F372F5">
            <w:pPr>
              <w:spacing w:after="0" w:line="240" w:lineRule="auto"/>
              <w:jc w:val="center"/>
              <w:rPr>
                <w:b/>
                <w:bCs/>
                <w:sz w:val="36"/>
                <w:szCs w:val="36"/>
              </w:rPr>
            </w:pPr>
            <w:r w:rsidRPr="00F372F5">
              <w:rPr>
                <w:b/>
                <w:bCs/>
                <w:sz w:val="36"/>
                <w:szCs w:val="36"/>
              </w:rPr>
              <w:t>PROGRAM CHECKLIST</w:t>
            </w:r>
          </w:p>
          <w:p w14:paraId="6D07A154" w14:textId="7D54E8F0" w:rsidR="00D8497F" w:rsidRPr="00F372F5" w:rsidRDefault="00D8497F" w:rsidP="00F372F5">
            <w:pPr>
              <w:spacing w:after="0" w:line="240" w:lineRule="auto"/>
              <w:jc w:val="center"/>
              <w:rPr>
                <w:sz w:val="24"/>
                <w:szCs w:val="24"/>
              </w:rPr>
            </w:pPr>
            <w:r w:rsidRPr="00F372F5">
              <w:rPr>
                <w:sz w:val="24"/>
                <w:szCs w:val="24"/>
              </w:rPr>
              <w:t>The University Senate has three academic councils</w:t>
            </w:r>
            <w:r w:rsidR="00EA484A" w:rsidRPr="00F372F5">
              <w:rPr>
                <w:sz w:val="24"/>
                <w:szCs w:val="24"/>
              </w:rPr>
              <w:t>:</w:t>
            </w:r>
            <w:r w:rsidRPr="00F372F5">
              <w:rPr>
                <w:sz w:val="24"/>
                <w:szCs w:val="24"/>
              </w:rPr>
              <w:t xml:space="preserve"> Undergraduate Council, Graduate Council, and Health Care Colleges Council. </w:t>
            </w:r>
            <w:r w:rsidR="00757FC8" w:rsidRPr="00F372F5">
              <w:rPr>
                <w:sz w:val="24"/>
                <w:szCs w:val="24"/>
              </w:rPr>
              <w:t xml:space="preserve">The </w:t>
            </w:r>
            <w:r w:rsidRPr="00F372F5">
              <w:rPr>
                <w:sz w:val="24"/>
                <w:szCs w:val="24"/>
              </w:rPr>
              <w:t xml:space="preserve">academic councils </w:t>
            </w:r>
            <w:r w:rsidR="00757FC8" w:rsidRPr="00F372F5">
              <w:rPr>
                <w:sz w:val="24"/>
                <w:szCs w:val="24"/>
              </w:rPr>
              <w:t xml:space="preserve">are </w:t>
            </w:r>
            <w:r w:rsidRPr="00F372F5">
              <w:rPr>
                <w:sz w:val="24"/>
                <w:szCs w:val="24"/>
              </w:rPr>
              <w:t>the first step in the Senate’s approval process</w:t>
            </w:r>
            <w:r w:rsidR="00757FC8" w:rsidRPr="00F372F5">
              <w:rPr>
                <w:sz w:val="24"/>
                <w:szCs w:val="24"/>
              </w:rPr>
              <w:t xml:space="preserve"> and are </w:t>
            </w:r>
            <w:r w:rsidRPr="00F372F5">
              <w:rPr>
                <w:sz w:val="24"/>
                <w:szCs w:val="24"/>
              </w:rPr>
              <w:t xml:space="preserve">responsible </w:t>
            </w:r>
            <w:r w:rsidR="00757FC8" w:rsidRPr="00F372F5">
              <w:rPr>
                <w:sz w:val="24"/>
                <w:szCs w:val="24"/>
              </w:rPr>
              <w:t xml:space="preserve">for conducting </w:t>
            </w:r>
            <w:r w:rsidRPr="00F372F5">
              <w:rPr>
                <w:sz w:val="24"/>
                <w:szCs w:val="24"/>
              </w:rPr>
              <w:t xml:space="preserve">a thorough review of program proposals. When an academic council member is reviewing a program proposal, the Senate expects the member to use this checklist. </w:t>
            </w:r>
            <w:r w:rsidR="00757FC8" w:rsidRPr="00F372F5">
              <w:rPr>
                <w:sz w:val="24"/>
                <w:szCs w:val="24"/>
              </w:rPr>
              <w:t>(</w:t>
            </w:r>
            <w:r w:rsidRPr="00F372F5">
              <w:rPr>
                <w:sz w:val="24"/>
                <w:szCs w:val="24"/>
              </w:rPr>
              <w:t>Senate committee members who review program proposals should also use this checklist, however the academic councils have the great</w:t>
            </w:r>
            <w:r w:rsidR="00757FC8" w:rsidRPr="00F372F5">
              <w:rPr>
                <w:sz w:val="24"/>
                <w:szCs w:val="24"/>
              </w:rPr>
              <w:t>er</w:t>
            </w:r>
            <w:r w:rsidRPr="00F372F5">
              <w:rPr>
                <w:sz w:val="24"/>
                <w:szCs w:val="24"/>
              </w:rPr>
              <w:t xml:space="preserve"> responsibility for proposal-related quality control.</w:t>
            </w:r>
            <w:r w:rsidR="00757FC8" w:rsidRPr="00F372F5">
              <w:rPr>
                <w:sz w:val="24"/>
                <w:szCs w:val="24"/>
              </w:rPr>
              <w:t>)</w:t>
            </w:r>
          </w:p>
          <w:p w14:paraId="58C4F346" w14:textId="77777777" w:rsidR="00D8497F" w:rsidRPr="00F372F5" w:rsidRDefault="00D8497F" w:rsidP="00F372F5">
            <w:pPr>
              <w:spacing w:after="0" w:line="240" w:lineRule="auto"/>
              <w:jc w:val="center"/>
              <w:rPr>
                <w:sz w:val="24"/>
                <w:szCs w:val="24"/>
              </w:rPr>
            </w:pPr>
          </w:p>
          <w:p w14:paraId="26F2693F" w14:textId="11ACB2A9" w:rsidR="00D8497F" w:rsidRPr="00F372F5" w:rsidRDefault="00D8497F" w:rsidP="00F372F5">
            <w:pPr>
              <w:spacing w:after="0" w:line="240" w:lineRule="auto"/>
              <w:jc w:val="center"/>
              <w:rPr>
                <w:sz w:val="24"/>
                <w:szCs w:val="24"/>
              </w:rPr>
            </w:pPr>
            <w:r w:rsidRPr="00F372F5">
              <w:rPr>
                <w:sz w:val="24"/>
                <w:szCs w:val="24"/>
              </w:rPr>
              <w:t>When a reviewer has completed their review, if edits are necessary the reviewer should contact the proposer to ask them to make the required changes.</w:t>
            </w:r>
          </w:p>
          <w:p w14:paraId="23424DD0" w14:textId="77777777" w:rsidR="00D8497F" w:rsidRPr="00F372F5" w:rsidRDefault="00D8497F" w:rsidP="00F372F5">
            <w:pPr>
              <w:spacing w:after="0" w:line="240" w:lineRule="auto"/>
              <w:jc w:val="center"/>
              <w:rPr>
                <w:sz w:val="24"/>
                <w:szCs w:val="24"/>
              </w:rPr>
            </w:pPr>
          </w:p>
          <w:p w14:paraId="4F046134" w14:textId="7445A063" w:rsidR="00D8497F" w:rsidRPr="00F372F5" w:rsidRDefault="00D8497F" w:rsidP="00F372F5">
            <w:pPr>
              <w:spacing w:after="0" w:line="240" w:lineRule="auto"/>
              <w:jc w:val="center"/>
              <w:rPr>
                <w:sz w:val="24"/>
                <w:szCs w:val="24"/>
              </w:rPr>
            </w:pPr>
            <w:r w:rsidRPr="00F372F5">
              <w:rPr>
                <w:sz w:val="24"/>
                <w:szCs w:val="24"/>
              </w:rPr>
              <w:t xml:space="preserve">Different types of program proposals have different components, so this checklist is separated into different sections. </w:t>
            </w:r>
            <w:r w:rsidR="00F372F5">
              <w:rPr>
                <w:sz w:val="24"/>
                <w:szCs w:val="24"/>
              </w:rPr>
              <w:t xml:space="preserve">Except for </w:t>
            </w:r>
            <w:r w:rsidR="00757FC8" w:rsidRPr="00F372F5">
              <w:rPr>
                <w:sz w:val="24"/>
                <w:szCs w:val="24"/>
              </w:rPr>
              <w:t>proposals for USPs and suspension of admissions/closure</w:t>
            </w:r>
            <w:r w:rsidR="009C6FEF" w:rsidRPr="00F372F5">
              <w:rPr>
                <w:rStyle w:val="FootnoteReference"/>
                <w:sz w:val="24"/>
                <w:szCs w:val="24"/>
              </w:rPr>
              <w:footnoteReference w:id="1"/>
            </w:r>
            <w:r w:rsidR="00757FC8" w:rsidRPr="00F372F5">
              <w:rPr>
                <w:sz w:val="24"/>
                <w:szCs w:val="24"/>
              </w:rPr>
              <w:t xml:space="preserve">, program </w:t>
            </w:r>
            <w:r w:rsidRPr="00F372F5">
              <w:rPr>
                <w:sz w:val="24"/>
                <w:szCs w:val="24"/>
              </w:rPr>
              <w:t>proposals require a curriculum workboo</w:t>
            </w:r>
            <w:r w:rsidR="00757FC8" w:rsidRPr="00F372F5">
              <w:rPr>
                <w:sz w:val="24"/>
                <w:szCs w:val="24"/>
              </w:rPr>
              <w:t xml:space="preserve">k; </w:t>
            </w:r>
            <w:proofErr w:type="gramStart"/>
            <w:r w:rsidRPr="00F372F5">
              <w:rPr>
                <w:sz w:val="24"/>
                <w:szCs w:val="24"/>
              </w:rPr>
              <w:t>the majority of</w:t>
            </w:r>
            <w:proofErr w:type="gramEnd"/>
            <w:r w:rsidRPr="00F372F5">
              <w:rPr>
                <w:sz w:val="24"/>
                <w:szCs w:val="24"/>
              </w:rPr>
              <w:t xml:space="preserve"> proposals </w:t>
            </w:r>
            <w:r w:rsidR="00757FC8" w:rsidRPr="00F372F5">
              <w:rPr>
                <w:sz w:val="24"/>
                <w:szCs w:val="24"/>
              </w:rPr>
              <w:t xml:space="preserve">also </w:t>
            </w:r>
            <w:r w:rsidRPr="00F372F5">
              <w:rPr>
                <w:sz w:val="24"/>
                <w:szCs w:val="24"/>
              </w:rPr>
              <w:t xml:space="preserve">include communications from other units that are affected by the program. The </w:t>
            </w:r>
            <w:r w:rsidR="009C6FEF" w:rsidRPr="00F372F5">
              <w:rPr>
                <w:sz w:val="24"/>
                <w:szCs w:val="24"/>
              </w:rPr>
              <w:t>first</w:t>
            </w:r>
            <w:r w:rsidRPr="00F372F5">
              <w:rPr>
                <w:sz w:val="24"/>
                <w:szCs w:val="24"/>
              </w:rPr>
              <w:t xml:space="preserve"> section below </w:t>
            </w:r>
            <w:r w:rsidR="009C6FEF" w:rsidRPr="00F372F5">
              <w:rPr>
                <w:sz w:val="24"/>
                <w:szCs w:val="24"/>
              </w:rPr>
              <w:t xml:space="preserve">(“A”) </w:t>
            </w:r>
            <w:r w:rsidRPr="00F372F5">
              <w:rPr>
                <w:sz w:val="24"/>
                <w:szCs w:val="24"/>
              </w:rPr>
              <w:t xml:space="preserve">should be </w:t>
            </w:r>
            <w:r w:rsidR="009C6FEF" w:rsidRPr="00F372F5">
              <w:rPr>
                <w:sz w:val="24"/>
                <w:szCs w:val="24"/>
              </w:rPr>
              <w:t>completed</w:t>
            </w:r>
            <w:r w:rsidRPr="00F372F5">
              <w:rPr>
                <w:sz w:val="24"/>
                <w:szCs w:val="24"/>
              </w:rPr>
              <w:t xml:space="preserve"> for every program proposal.</w:t>
            </w:r>
            <w:r w:rsidR="00757FC8" w:rsidRPr="00F372F5">
              <w:rPr>
                <w:sz w:val="24"/>
                <w:szCs w:val="24"/>
              </w:rPr>
              <w:t xml:space="preserve"> </w:t>
            </w:r>
            <w:r w:rsidRPr="00F372F5">
              <w:rPr>
                <w:sz w:val="24"/>
                <w:szCs w:val="24"/>
              </w:rPr>
              <w:t>Other types of proposals have additional requirements, which are split off into their own sections</w:t>
            </w:r>
            <w:r w:rsidR="00EA484A" w:rsidRPr="00F372F5">
              <w:rPr>
                <w:sz w:val="24"/>
                <w:szCs w:val="24"/>
              </w:rPr>
              <w:t>, to be used</w:t>
            </w:r>
            <w:r w:rsidR="009C6FEF" w:rsidRPr="00F372F5">
              <w:rPr>
                <w:sz w:val="24"/>
                <w:szCs w:val="24"/>
              </w:rPr>
              <w:t xml:space="preserve"> as applicable.</w:t>
            </w:r>
          </w:p>
          <w:p w14:paraId="0B77FB0C" w14:textId="6556D3B3" w:rsidR="00EA484A" w:rsidRPr="00F372F5" w:rsidRDefault="00EA484A" w:rsidP="00F372F5">
            <w:pPr>
              <w:spacing w:after="0" w:line="240" w:lineRule="auto"/>
              <w:jc w:val="center"/>
            </w:pPr>
          </w:p>
        </w:tc>
      </w:tr>
      <w:tr w:rsidR="00F372F5" w:rsidRPr="00F372F5" w14:paraId="3DBB3666" w14:textId="77777777" w:rsidTr="00F372F5">
        <w:trPr>
          <w:jc w:val="center"/>
        </w:trPr>
        <w:tc>
          <w:tcPr>
            <w:tcW w:w="787" w:type="dxa"/>
            <w:shd w:val="clear" w:color="auto" w:fill="BDD6EE" w:themeFill="accent1" w:themeFillTint="66"/>
            <w:vAlign w:val="center"/>
          </w:tcPr>
          <w:p w14:paraId="4ADF22A3" w14:textId="77777777" w:rsidR="005F4429" w:rsidRPr="00F372F5" w:rsidRDefault="005F4429" w:rsidP="00F372F5">
            <w:pPr>
              <w:spacing w:after="0" w:line="240" w:lineRule="auto"/>
              <w:rPr>
                <w:b/>
              </w:rPr>
            </w:pPr>
          </w:p>
        </w:tc>
        <w:tc>
          <w:tcPr>
            <w:tcW w:w="9293" w:type="dxa"/>
            <w:gridSpan w:val="5"/>
            <w:shd w:val="clear" w:color="auto" w:fill="BDD6EE" w:themeFill="accent1" w:themeFillTint="66"/>
            <w:vAlign w:val="center"/>
          </w:tcPr>
          <w:p w14:paraId="462BA519" w14:textId="67C71FE6" w:rsidR="005F4429" w:rsidRPr="00F372F5" w:rsidRDefault="00597B55" w:rsidP="00F372F5">
            <w:pPr>
              <w:spacing w:after="0" w:line="240" w:lineRule="auto"/>
              <w:rPr>
                <w:b/>
                <w:bCs/>
              </w:rPr>
            </w:pPr>
            <w:hyperlink w:anchor="All_Proposals" w:history="1">
              <w:r w:rsidR="005F4429" w:rsidRPr="00B376BA">
                <w:rPr>
                  <w:rStyle w:val="Hyperlink"/>
                  <w:b/>
                  <w:bCs/>
                </w:rPr>
                <w:t>A. All proposals</w:t>
              </w:r>
              <w:r w:rsidR="005F4429" w:rsidRPr="00B376BA">
                <w:rPr>
                  <w:rStyle w:val="Hyperlink"/>
                  <w:b/>
                  <w:bCs/>
                  <w:vertAlign w:val="superscript"/>
                </w:rPr>
                <w:footnoteReference w:id="2"/>
              </w:r>
            </w:hyperlink>
          </w:p>
          <w:p w14:paraId="6073ED6B" w14:textId="77777777" w:rsidR="005F4429" w:rsidRPr="00F372F5" w:rsidRDefault="005F4429" w:rsidP="00F372F5">
            <w:pPr>
              <w:spacing w:after="0" w:line="240" w:lineRule="auto"/>
            </w:pPr>
            <w:r w:rsidRPr="00F372F5">
              <w:t>A1: Curriculog</w:t>
            </w:r>
          </w:p>
          <w:p w14:paraId="0FF0FCD7" w14:textId="77777777" w:rsidR="005F4429" w:rsidRPr="00F372F5" w:rsidRDefault="005F4429" w:rsidP="00F372F5">
            <w:pPr>
              <w:spacing w:after="0" w:line="240" w:lineRule="auto"/>
            </w:pPr>
            <w:r w:rsidRPr="00F372F5">
              <w:t>A2: Curriculum workbook</w:t>
            </w:r>
          </w:p>
          <w:p w14:paraId="65245419" w14:textId="35652087" w:rsidR="005F4429" w:rsidRPr="00F372F5" w:rsidRDefault="005F4429" w:rsidP="00F372F5">
            <w:pPr>
              <w:spacing w:after="0" w:line="240" w:lineRule="auto"/>
            </w:pPr>
            <w:r w:rsidRPr="00F372F5">
              <w:t>A3: Other uploads (including permission for borrowed courses)</w:t>
            </w:r>
          </w:p>
        </w:tc>
      </w:tr>
      <w:tr w:rsidR="00F372F5" w:rsidRPr="00F372F5" w14:paraId="6BD06A28" w14:textId="77777777" w:rsidTr="00F372F5">
        <w:trPr>
          <w:jc w:val="center"/>
        </w:trPr>
        <w:tc>
          <w:tcPr>
            <w:tcW w:w="787" w:type="dxa"/>
            <w:shd w:val="clear" w:color="auto" w:fill="E2EFD9" w:themeFill="accent6" w:themeFillTint="33"/>
            <w:vAlign w:val="center"/>
          </w:tcPr>
          <w:p w14:paraId="31A218AA" w14:textId="77777777" w:rsidR="005F4429" w:rsidRPr="00F372F5" w:rsidRDefault="005F4429" w:rsidP="00F372F5">
            <w:pPr>
              <w:spacing w:after="0" w:line="240" w:lineRule="auto"/>
              <w:rPr>
                <w:b/>
              </w:rPr>
            </w:pPr>
          </w:p>
        </w:tc>
        <w:tc>
          <w:tcPr>
            <w:tcW w:w="9293" w:type="dxa"/>
            <w:gridSpan w:val="5"/>
            <w:shd w:val="clear" w:color="auto" w:fill="E2EFD9" w:themeFill="accent6" w:themeFillTint="33"/>
            <w:vAlign w:val="center"/>
          </w:tcPr>
          <w:p w14:paraId="3602D09C" w14:textId="3AC34931" w:rsidR="005F4429" w:rsidRPr="00F372F5" w:rsidRDefault="00597B55" w:rsidP="00F372F5">
            <w:pPr>
              <w:spacing w:after="0" w:line="240" w:lineRule="auto"/>
              <w:rPr>
                <w:b/>
                <w:bCs/>
              </w:rPr>
            </w:pPr>
            <w:hyperlink w:anchor="Online_Delivery" w:history="1">
              <w:r w:rsidR="005F4429" w:rsidRPr="00665B64">
                <w:rPr>
                  <w:rStyle w:val="Hyperlink"/>
                  <w:b/>
                  <w:bCs/>
                </w:rPr>
                <w:t>B. Online delivery requests</w:t>
              </w:r>
            </w:hyperlink>
          </w:p>
          <w:p w14:paraId="393149B1" w14:textId="77777777" w:rsidR="009451AD" w:rsidRPr="00F372F5" w:rsidRDefault="009451AD" w:rsidP="00F372F5">
            <w:pPr>
              <w:spacing w:after="0" w:line="240" w:lineRule="auto"/>
            </w:pPr>
            <w:r w:rsidRPr="00F372F5">
              <w:t>B1: Online Delivery Form</w:t>
            </w:r>
          </w:p>
          <w:p w14:paraId="103B962F" w14:textId="77777777" w:rsidR="009451AD" w:rsidRPr="00F372F5" w:rsidRDefault="009451AD" w:rsidP="00F372F5">
            <w:pPr>
              <w:spacing w:after="0" w:line="240" w:lineRule="auto"/>
            </w:pPr>
            <w:r w:rsidRPr="00F372F5">
              <w:t>B2: Distance learning workbook</w:t>
            </w:r>
          </w:p>
          <w:p w14:paraId="5F0E6E3B" w14:textId="2D25E5EB" w:rsidR="009451AD" w:rsidRPr="00F372F5" w:rsidRDefault="009451AD" w:rsidP="00F372F5">
            <w:pPr>
              <w:spacing w:after="0" w:line="240" w:lineRule="auto"/>
            </w:pPr>
            <w:r w:rsidRPr="00F372F5">
              <w:t>B3: SAP program structure</w:t>
            </w:r>
          </w:p>
          <w:p w14:paraId="2159A0CF" w14:textId="77777777" w:rsidR="009451AD" w:rsidRPr="00F372F5" w:rsidRDefault="009451AD" w:rsidP="00F372F5">
            <w:pPr>
              <w:spacing w:after="0" w:line="240" w:lineRule="auto"/>
            </w:pPr>
            <w:r w:rsidRPr="00F372F5">
              <w:t>B4: Dean’s letter regarding online feasibility</w:t>
            </w:r>
          </w:p>
          <w:p w14:paraId="66C34239" w14:textId="38146015" w:rsidR="009451AD" w:rsidRPr="00F372F5" w:rsidRDefault="009451AD" w:rsidP="00F372F5">
            <w:pPr>
              <w:spacing w:after="0" w:line="240" w:lineRule="auto"/>
            </w:pPr>
            <w:r w:rsidRPr="00F372F5">
              <w:t>B5: Approvals for use of distance learning courses from outside the unit</w:t>
            </w:r>
          </w:p>
        </w:tc>
      </w:tr>
      <w:tr w:rsidR="00F372F5" w:rsidRPr="00F372F5" w14:paraId="5CB854D0" w14:textId="77777777" w:rsidTr="00F372F5">
        <w:trPr>
          <w:jc w:val="center"/>
        </w:trPr>
        <w:tc>
          <w:tcPr>
            <w:tcW w:w="787" w:type="dxa"/>
            <w:shd w:val="clear" w:color="auto" w:fill="FBE4D5" w:themeFill="accent2" w:themeFillTint="33"/>
            <w:vAlign w:val="center"/>
          </w:tcPr>
          <w:p w14:paraId="48829234" w14:textId="77777777" w:rsidR="005F4429" w:rsidRPr="00F372F5" w:rsidRDefault="005F4429" w:rsidP="00F372F5">
            <w:pPr>
              <w:spacing w:after="0" w:line="240" w:lineRule="auto"/>
              <w:rPr>
                <w:b/>
              </w:rPr>
            </w:pPr>
          </w:p>
        </w:tc>
        <w:tc>
          <w:tcPr>
            <w:tcW w:w="9293" w:type="dxa"/>
            <w:gridSpan w:val="5"/>
            <w:shd w:val="clear" w:color="auto" w:fill="FBE4D5" w:themeFill="accent2" w:themeFillTint="33"/>
            <w:vAlign w:val="center"/>
          </w:tcPr>
          <w:p w14:paraId="40CCC2FD" w14:textId="29E4D6ED" w:rsidR="005F4429" w:rsidRPr="00F372F5" w:rsidRDefault="00597B55" w:rsidP="00F372F5">
            <w:pPr>
              <w:spacing w:after="0" w:line="240" w:lineRule="auto"/>
              <w:rPr>
                <w:b/>
                <w:bCs/>
              </w:rPr>
            </w:pPr>
            <w:hyperlink w:anchor="New_Degree_and_Cert" w:history="1">
              <w:r w:rsidR="009451AD" w:rsidRPr="00665B64">
                <w:rPr>
                  <w:rStyle w:val="Hyperlink"/>
                  <w:b/>
                  <w:bCs/>
                </w:rPr>
                <w:t xml:space="preserve">C. </w:t>
              </w:r>
              <w:r w:rsidR="005F4429" w:rsidRPr="00665B64">
                <w:rPr>
                  <w:rStyle w:val="Hyperlink"/>
                  <w:b/>
                  <w:bCs/>
                </w:rPr>
                <w:t xml:space="preserve">New degree </w:t>
              </w:r>
              <w:r w:rsidR="009451AD" w:rsidRPr="00665B64">
                <w:rPr>
                  <w:rStyle w:val="Hyperlink"/>
                  <w:b/>
                  <w:bCs/>
                </w:rPr>
                <w:t xml:space="preserve">and </w:t>
              </w:r>
              <w:r w:rsidR="005F4429" w:rsidRPr="00665B64">
                <w:rPr>
                  <w:rStyle w:val="Hyperlink"/>
                  <w:b/>
                  <w:bCs/>
                </w:rPr>
                <w:t>certificate program proposals</w:t>
              </w:r>
            </w:hyperlink>
          </w:p>
          <w:p w14:paraId="45D3D255" w14:textId="77777777" w:rsidR="009451AD" w:rsidRPr="00F372F5" w:rsidRDefault="009451AD" w:rsidP="00F372F5">
            <w:pPr>
              <w:spacing w:after="0" w:line="240" w:lineRule="auto"/>
            </w:pPr>
            <w:r w:rsidRPr="00F372F5">
              <w:t>C1: Faculty of record</w:t>
            </w:r>
          </w:p>
          <w:p w14:paraId="6CBC732D" w14:textId="77777777" w:rsidR="009451AD" w:rsidRPr="00F372F5" w:rsidRDefault="009451AD" w:rsidP="00F372F5">
            <w:pPr>
              <w:spacing w:after="0" w:line="240" w:lineRule="auto"/>
            </w:pPr>
            <w:r w:rsidRPr="00F372F5">
              <w:t>C2: Assessment plan</w:t>
            </w:r>
          </w:p>
          <w:p w14:paraId="6B0BB203" w14:textId="77777777" w:rsidR="009451AD" w:rsidRPr="00F372F5" w:rsidRDefault="009451AD" w:rsidP="00F372F5">
            <w:pPr>
              <w:spacing w:after="0" w:line="240" w:lineRule="auto"/>
            </w:pPr>
            <w:r w:rsidRPr="00F372F5">
              <w:t>C3: Approvals for use of courses from outside the unit (“borrowed courses”)</w:t>
            </w:r>
          </w:p>
          <w:p w14:paraId="67E7B438" w14:textId="77777777" w:rsidR="009451AD" w:rsidRPr="00F372F5" w:rsidRDefault="009451AD" w:rsidP="00F372F5">
            <w:pPr>
              <w:spacing w:after="0" w:line="240" w:lineRule="auto"/>
            </w:pPr>
            <w:r w:rsidRPr="00F372F5">
              <w:t>C4: Dean’s letter of administrative feasibility</w:t>
            </w:r>
          </w:p>
          <w:p w14:paraId="2BBFB667" w14:textId="77777777" w:rsidR="009451AD" w:rsidRPr="00F372F5" w:rsidRDefault="009451AD" w:rsidP="00F372F5">
            <w:pPr>
              <w:spacing w:after="0" w:line="240" w:lineRule="auto"/>
            </w:pPr>
            <w:r w:rsidRPr="00F372F5">
              <w:t>C5: Graduation Composition and Communication Requirement (GCCR)</w:t>
            </w:r>
          </w:p>
          <w:p w14:paraId="45BC1D2E" w14:textId="4DE72E42" w:rsidR="009451AD" w:rsidRPr="00F372F5" w:rsidRDefault="009451AD" w:rsidP="00F372F5">
            <w:pPr>
              <w:spacing w:after="0" w:line="240" w:lineRule="auto"/>
            </w:pPr>
            <w:r w:rsidRPr="00F372F5">
              <w:t xml:space="preserve">C6: </w:t>
            </w:r>
            <w:r w:rsidR="00EA484A" w:rsidRPr="00F372F5">
              <w:t>Faculty of record</w:t>
            </w:r>
          </w:p>
        </w:tc>
      </w:tr>
      <w:tr w:rsidR="00F372F5" w:rsidRPr="00F372F5" w14:paraId="6D4FF548" w14:textId="77777777" w:rsidTr="00F372F5">
        <w:trPr>
          <w:jc w:val="center"/>
        </w:trPr>
        <w:tc>
          <w:tcPr>
            <w:tcW w:w="787" w:type="dxa"/>
            <w:shd w:val="clear" w:color="auto" w:fill="FFDDFF"/>
            <w:vAlign w:val="center"/>
          </w:tcPr>
          <w:p w14:paraId="24A1ECB6" w14:textId="77777777" w:rsidR="005F4429" w:rsidRPr="00F372F5" w:rsidRDefault="005F4429" w:rsidP="00F372F5">
            <w:pPr>
              <w:spacing w:after="0" w:line="240" w:lineRule="auto"/>
              <w:rPr>
                <w:b/>
              </w:rPr>
            </w:pPr>
          </w:p>
        </w:tc>
        <w:tc>
          <w:tcPr>
            <w:tcW w:w="9293" w:type="dxa"/>
            <w:gridSpan w:val="5"/>
            <w:shd w:val="clear" w:color="auto" w:fill="FFDDFF"/>
            <w:vAlign w:val="center"/>
          </w:tcPr>
          <w:p w14:paraId="795281F1" w14:textId="02081281" w:rsidR="005F4429" w:rsidRPr="00F372F5" w:rsidRDefault="00597B55" w:rsidP="00F372F5">
            <w:pPr>
              <w:spacing w:after="0" w:line="240" w:lineRule="auto"/>
              <w:rPr>
                <w:b/>
                <w:bCs/>
              </w:rPr>
            </w:pPr>
            <w:hyperlink w:anchor="USP" w:history="1">
              <w:r w:rsidR="00EA484A" w:rsidRPr="00147B2F">
                <w:rPr>
                  <w:rStyle w:val="Hyperlink"/>
                  <w:b/>
                  <w:bCs/>
                </w:rPr>
                <w:t xml:space="preserve">D. </w:t>
              </w:r>
              <w:r w:rsidR="005F4429" w:rsidRPr="00147B2F">
                <w:rPr>
                  <w:rStyle w:val="Hyperlink"/>
                  <w:b/>
                  <w:bCs/>
                </w:rPr>
                <w:t>University Scholars Program proposals</w:t>
              </w:r>
            </w:hyperlink>
          </w:p>
        </w:tc>
      </w:tr>
      <w:tr w:rsidR="00F372F5" w:rsidRPr="00F372F5" w14:paraId="281FC074" w14:textId="77777777" w:rsidTr="00F372F5">
        <w:trPr>
          <w:jc w:val="center"/>
        </w:trPr>
        <w:tc>
          <w:tcPr>
            <w:tcW w:w="787" w:type="dxa"/>
            <w:shd w:val="clear" w:color="auto" w:fill="D8C5FF"/>
            <w:vAlign w:val="center"/>
          </w:tcPr>
          <w:p w14:paraId="2F81B961" w14:textId="77777777" w:rsidR="005F4429" w:rsidRPr="00F372F5" w:rsidRDefault="005F4429" w:rsidP="00F372F5">
            <w:pPr>
              <w:spacing w:after="0" w:line="240" w:lineRule="auto"/>
              <w:rPr>
                <w:b/>
              </w:rPr>
            </w:pPr>
          </w:p>
        </w:tc>
        <w:tc>
          <w:tcPr>
            <w:tcW w:w="9293" w:type="dxa"/>
            <w:gridSpan w:val="5"/>
            <w:shd w:val="clear" w:color="auto" w:fill="D8C5FF"/>
            <w:vAlign w:val="center"/>
          </w:tcPr>
          <w:p w14:paraId="6E254D9F" w14:textId="6E953C93" w:rsidR="005F4429" w:rsidRPr="00F372F5" w:rsidRDefault="00597B55" w:rsidP="00F372F5">
            <w:pPr>
              <w:spacing w:after="0" w:line="240" w:lineRule="auto"/>
              <w:rPr>
                <w:b/>
                <w:bCs/>
              </w:rPr>
            </w:pPr>
            <w:hyperlink w:anchor="Susp" w:history="1">
              <w:r w:rsidR="00EA484A" w:rsidRPr="00147B2F">
                <w:rPr>
                  <w:rStyle w:val="Hyperlink"/>
                  <w:b/>
                  <w:bCs/>
                </w:rPr>
                <w:t xml:space="preserve">E. </w:t>
              </w:r>
              <w:r w:rsidR="005F4429" w:rsidRPr="00147B2F">
                <w:rPr>
                  <w:rStyle w:val="Hyperlink"/>
                  <w:b/>
                  <w:bCs/>
                </w:rPr>
                <w:t>Suspension of Admissions and/or Closure</w:t>
              </w:r>
            </w:hyperlink>
          </w:p>
        </w:tc>
      </w:tr>
      <w:tr w:rsidR="00F372F5" w:rsidRPr="00F372F5" w14:paraId="08D57C46" w14:textId="77777777" w:rsidTr="00B376BA">
        <w:trPr>
          <w:jc w:val="center"/>
        </w:trPr>
        <w:tc>
          <w:tcPr>
            <w:tcW w:w="10080" w:type="dxa"/>
            <w:gridSpan w:val="6"/>
            <w:tcBorders>
              <w:bottom w:val="single" w:sz="4" w:space="0" w:color="000000" w:themeColor="text1"/>
            </w:tcBorders>
            <w:shd w:val="clear" w:color="auto" w:fill="auto"/>
            <w:vAlign w:val="center"/>
          </w:tcPr>
          <w:p w14:paraId="334568E2" w14:textId="77777777" w:rsidR="00EA484A" w:rsidRPr="00F372F5" w:rsidRDefault="00EA484A" w:rsidP="00F372F5">
            <w:pPr>
              <w:spacing w:after="0" w:line="240" w:lineRule="auto"/>
            </w:pPr>
          </w:p>
        </w:tc>
      </w:tr>
      <w:tr w:rsidR="00F372F5" w:rsidRPr="00F372F5" w14:paraId="416C3702" w14:textId="77777777" w:rsidTr="00B376BA">
        <w:trPr>
          <w:jc w:val="center"/>
        </w:trPr>
        <w:tc>
          <w:tcPr>
            <w:tcW w:w="10080" w:type="dxa"/>
            <w:gridSpan w:val="6"/>
            <w:tcBorders>
              <w:top w:val="single" w:sz="4" w:space="0" w:color="000000" w:themeColor="text1"/>
              <w:bottom w:val="single" w:sz="4" w:space="0" w:color="000000" w:themeColor="text1"/>
            </w:tcBorders>
            <w:shd w:val="clear" w:color="auto" w:fill="F2F2F2" w:themeFill="background1" w:themeFillShade="F2"/>
            <w:vAlign w:val="center"/>
          </w:tcPr>
          <w:p w14:paraId="2DC6DF2B" w14:textId="77777777" w:rsidR="00EA484A" w:rsidRPr="00F372F5" w:rsidRDefault="00EA484A" w:rsidP="00F372F5">
            <w:pPr>
              <w:pStyle w:val="Heading1"/>
              <w:spacing w:before="0" w:line="240" w:lineRule="auto"/>
              <w:jc w:val="center"/>
              <w:rPr>
                <w:b/>
                <w:bCs/>
                <w:color w:val="auto"/>
              </w:rPr>
            </w:pPr>
            <w:r w:rsidRPr="00F372F5">
              <w:rPr>
                <w:b/>
                <w:bCs/>
                <w:color w:val="auto"/>
              </w:rPr>
              <w:t>Program Details</w:t>
            </w:r>
          </w:p>
        </w:tc>
      </w:tr>
      <w:tr w:rsidR="00F372F5" w:rsidRPr="00F372F5" w14:paraId="3D6B7288" w14:textId="77777777" w:rsidTr="00B376BA">
        <w:trPr>
          <w:jc w:val="center"/>
        </w:trPr>
        <w:tc>
          <w:tcPr>
            <w:tcW w:w="2515" w:type="dxa"/>
            <w:gridSpan w:val="2"/>
            <w:tcBorders>
              <w:top w:val="single" w:sz="4" w:space="0" w:color="000000" w:themeColor="text1"/>
            </w:tcBorders>
            <w:shd w:val="clear" w:color="auto" w:fill="F2F2F2" w:themeFill="background1" w:themeFillShade="F2"/>
            <w:vAlign w:val="center"/>
          </w:tcPr>
          <w:p w14:paraId="6F871F04" w14:textId="77777777" w:rsidR="00EA484A" w:rsidRPr="00F372F5" w:rsidRDefault="00EA484A" w:rsidP="00F372F5">
            <w:pPr>
              <w:spacing w:after="0" w:line="240" w:lineRule="auto"/>
              <w:rPr>
                <w:bCs/>
              </w:rPr>
            </w:pPr>
            <w:r w:rsidRPr="00F372F5">
              <w:rPr>
                <w:bCs/>
              </w:rPr>
              <w:t>Program Type (BS, PhD, graduate certificate, etc.):</w:t>
            </w:r>
          </w:p>
        </w:tc>
        <w:tc>
          <w:tcPr>
            <w:tcW w:w="2160" w:type="dxa"/>
            <w:tcBorders>
              <w:top w:val="single" w:sz="4" w:space="0" w:color="000000" w:themeColor="text1"/>
            </w:tcBorders>
            <w:shd w:val="clear" w:color="auto" w:fill="F2F2F2" w:themeFill="background1" w:themeFillShade="F2"/>
            <w:vAlign w:val="center"/>
          </w:tcPr>
          <w:p w14:paraId="2DBDCDBF" w14:textId="77777777" w:rsidR="00EA484A" w:rsidRPr="00F372F5" w:rsidRDefault="00EA484A" w:rsidP="00F372F5">
            <w:pPr>
              <w:spacing w:after="0" w:line="240" w:lineRule="auto"/>
              <w:rPr>
                <w:bCs/>
                <w:i/>
                <w:iCs/>
              </w:rPr>
            </w:pPr>
            <w:r w:rsidRPr="00F372F5">
              <w:rPr>
                <w:bCs/>
                <w:i/>
                <w:iCs/>
              </w:rPr>
              <w:fldChar w:fldCharType="begin">
                <w:ffData>
                  <w:name w:val="Text24"/>
                  <w:enabled/>
                  <w:calcOnExit w:val="0"/>
                  <w:textInput/>
                </w:ffData>
              </w:fldChar>
            </w:r>
            <w:bookmarkStart w:id="0" w:name="Text24"/>
            <w:r w:rsidRPr="00F372F5">
              <w:rPr>
                <w:bCs/>
                <w:i/>
                <w:iCs/>
              </w:rPr>
              <w:instrText xml:space="preserve"> FORMTEXT </w:instrText>
            </w:r>
            <w:r w:rsidRPr="00F372F5">
              <w:rPr>
                <w:bCs/>
                <w:i/>
                <w:iCs/>
              </w:rPr>
            </w:r>
            <w:r w:rsidRPr="00F372F5">
              <w:rPr>
                <w:bCs/>
                <w:i/>
                <w:iCs/>
              </w:rPr>
              <w:fldChar w:fldCharType="separate"/>
            </w:r>
            <w:bookmarkStart w:id="1" w:name="_GoBack"/>
            <w:r w:rsidRPr="00F372F5">
              <w:rPr>
                <w:bCs/>
                <w:i/>
                <w:iCs/>
                <w:noProof/>
              </w:rPr>
              <w:t> </w:t>
            </w:r>
            <w:r w:rsidRPr="00F372F5">
              <w:rPr>
                <w:bCs/>
                <w:i/>
                <w:iCs/>
                <w:noProof/>
              </w:rPr>
              <w:t> </w:t>
            </w:r>
            <w:r w:rsidRPr="00F372F5">
              <w:rPr>
                <w:bCs/>
                <w:i/>
                <w:iCs/>
                <w:noProof/>
              </w:rPr>
              <w:t> </w:t>
            </w:r>
            <w:r w:rsidRPr="00F372F5">
              <w:rPr>
                <w:bCs/>
                <w:i/>
                <w:iCs/>
                <w:noProof/>
              </w:rPr>
              <w:t> </w:t>
            </w:r>
            <w:r w:rsidRPr="00F372F5">
              <w:rPr>
                <w:bCs/>
                <w:i/>
                <w:iCs/>
                <w:noProof/>
              </w:rPr>
              <w:t> </w:t>
            </w:r>
            <w:bookmarkEnd w:id="1"/>
            <w:r w:rsidRPr="00F372F5">
              <w:rPr>
                <w:bCs/>
                <w:i/>
                <w:iCs/>
              </w:rPr>
              <w:fldChar w:fldCharType="end"/>
            </w:r>
            <w:bookmarkEnd w:id="0"/>
          </w:p>
        </w:tc>
        <w:tc>
          <w:tcPr>
            <w:tcW w:w="2790" w:type="dxa"/>
            <w:tcBorders>
              <w:top w:val="single" w:sz="4" w:space="0" w:color="000000" w:themeColor="text1"/>
            </w:tcBorders>
            <w:shd w:val="clear" w:color="auto" w:fill="F2F2F2" w:themeFill="background1" w:themeFillShade="F2"/>
            <w:vAlign w:val="center"/>
          </w:tcPr>
          <w:p w14:paraId="658AE470" w14:textId="77777777" w:rsidR="00EA484A" w:rsidRPr="00F372F5" w:rsidRDefault="00EA484A" w:rsidP="00F372F5">
            <w:pPr>
              <w:spacing w:after="0" w:line="240" w:lineRule="auto"/>
              <w:rPr>
                <w:bCs/>
              </w:rPr>
            </w:pPr>
            <w:r w:rsidRPr="00F372F5">
              <w:rPr>
                <w:bCs/>
              </w:rPr>
              <w:t>Program Major (Agronomy, Music, etc.):</w:t>
            </w:r>
          </w:p>
        </w:tc>
        <w:tc>
          <w:tcPr>
            <w:tcW w:w="2615" w:type="dxa"/>
            <w:gridSpan w:val="2"/>
            <w:tcBorders>
              <w:top w:val="single" w:sz="4" w:space="0" w:color="000000" w:themeColor="text1"/>
            </w:tcBorders>
            <w:shd w:val="clear" w:color="auto" w:fill="F2F2F2" w:themeFill="background1" w:themeFillShade="F2"/>
            <w:vAlign w:val="center"/>
          </w:tcPr>
          <w:p w14:paraId="1C6A848A" w14:textId="77777777" w:rsidR="00EA484A" w:rsidRPr="00F372F5" w:rsidRDefault="00EA484A" w:rsidP="00F372F5">
            <w:pPr>
              <w:spacing w:after="0" w:line="240" w:lineRule="auto"/>
              <w:rPr>
                <w:bCs/>
                <w:i/>
                <w:iCs/>
              </w:rPr>
            </w:pPr>
            <w:r w:rsidRPr="00F372F5">
              <w:rPr>
                <w:bCs/>
                <w:i/>
                <w:iCs/>
              </w:rPr>
              <w:fldChar w:fldCharType="begin">
                <w:ffData>
                  <w:name w:val="Text26"/>
                  <w:enabled/>
                  <w:calcOnExit w:val="0"/>
                  <w:textInput/>
                </w:ffData>
              </w:fldChar>
            </w:r>
            <w:r w:rsidRPr="00F372F5">
              <w:rPr>
                <w:bCs/>
                <w:i/>
                <w:iCs/>
              </w:rPr>
              <w:instrText xml:space="preserve"> FORMTEXT </w:instrText>
            </w:r>
            <w:r w:rsidRPr="00F372F5">
              <w:rPr>
                <w:bCs/>
                <w:i/>
                <w:iCs/>
              </w:rPr>
            </w:r>
            <w:r w:rsidRPr="00F372F5">
              <w:rPr>
                <w:bCs/>
                <w:i/>
                <w:iCs/>
              </w:rPr>
              <w:fldChar w:fldCharType="separate"/>
            </w:r>
            <w:r w:rsidRPr="00F372F5">
              <w:rPr>
                <w:bCs/>
                <w:i/>
                <w:iCs/>
                <w:noProof/>
              </w:rPr>
              <w:t> </w:t>
            </w:r>
            <w:r w:rsidRPr="00F372F5">
              <w:rPr>
                <w:bCs/>
                <w:i/>
                <w:iCs/>
                <w:noProof/>
              </w:rPr>
              <w:t> </w:t>
            </w:r>
            <w:r w:rsidRPr="00F372F5">
              <w:rPr>
                <w:bCs/>
                <w:i/>
                <w:iCs/>
                <w:noProof/>
              </w:rPr>
              <w:t> </w:t>
            </w:r>
            <w:r w:rsidRPr="00F372F5">
              <w:rPr>
                <w:bCs/>
                <w:i/>
                <w:iCs/>
                <w:noProof/>
              </w:rPr>
              <w:t> </w:t>
            </w:r>
            <w:r w:rsidRPr="00F372F5">
              <w:rPr>
                <w:bCs/>
                <w:i/>
                <w:iCs/>
                <w:noProof/>
              </w:rPr>
              <w:t> </w:t>
            </w:r>
            <w:r w:rsidRPr="00F372F5">
              <w:rPr>
                <w:bCs/>
                <w:i/>
                <w:iCs/>
              </w:rPr>
              <w:fldChar w:fldCharType="end"/>
            </w:r>
          </w:p>
        </w:tc>
      </w:tr>
      <w:tr w:rsidR="00F372F5" w:rsidRPr="00F372F5" w14:paraId="02D7680F" w14:textId="77777777" w:rsidTr="00F372F5">
        <w:trPr>
          <w:jc w:val="center"/>
        </w:trPr>
        <w:tc>
          <w:tcPr>
            <w:tcW w:w="2515" w:type="dxa"/>
            <w:gridSpan w:val="2"/>
            <w:shd w:val="clear" w:color="auto" w:fill="F2F2F2" w:themeFill="background1" w:themeFillShade="F2"/>
            <w:vAlign w:val="center"/>
          </w:tcPr>
          <w:p w14:paraId="5E15A16C" w14:textId="77777777" w:rsidR="00EA484A" w:rsidRPr="00F372F5" w:rsidRDefault="00EA484A" w:rsidP="00F372F5">
            <w:pPr>
              <w:spacing w:after="0" w:line="240" w:lineRule="auto"/>
              <w:rPr>
                <w:bCs/>
              </w:rPr>
            </w:pPr>
            <w:r w:rsidRPr="00F372F5">
              <w:rPr>
                <w:bCs/>
              </w:rPr>
              <w:t xml:space="preserve">Contact person name: </w:t>
            </w:r>
          </w:p>
        </w:tc>
        <w:tc>
          <w:tcPr>
            <w:tcW w:w="2160" w:type="dxa"/>
            <w:shd w:val="clear" w:color="auto" w:fill="F2F2F2" w:themeFill="background1" w:themeFillShade="F2"/>
            <w:vAlign w:val="center"/>
          </w:tcPr>
          <w:p w14:paraId="7EDE9A27" w14:textId="77777777" w:rsidR="00EA484A" w:rsidRPr="00F372F5" w:rsidRDefault="00EA484A" w:rsidP="00F372F5">
            <w:pPr>
              <w:spacing w:after="0" w:line="240" w:lineRule="auto"/>
              <w:rPr>
                <w:bCs/>
                <w:i/>
                <w:iCs/>
              </w:rPr>
            </w:pPr>
            <w:r w:rsidRPr="00F372F5">
              <w:rPr>
                <w:bCs/>
                <w:i/>
                <w:iCs/>
              </w:rPr>
              <w:fldChar w:fldCharType="begin">
                <w:ffData>
                  <w:name w:val="Text25"/>
                  <w:enabled/>
                  <w:calcOnExit w:val="0"/>
                  <w:textInput/>
                </w:ffData>
              </w:fldChar>
            </w:r>
            <w:bookmarkStart w:id="2" w:name="Text25"/>
            <w:r w:rsidRPr="00F372F5">
              <w:rPr>
                <w:bCs/>
                <w:i/>
                <w:iCs/>
              </w:rPr>
              <w:instrText xml:space="preserve"> FORMTEXT </w:instrText>
            </w:r>
            <w:r w:rsidRPr="00F372F5">
              <w:rPr>
                <w:bCs/>
                <w:i/>
                <w:iCs/>
              </w:rPr>
            </w:r>
            <w:r w:rsidRPr="00F372F5">
              <w:rPr>
                <w:bCs/>
                <w:i/>
                <w:iCs/>
              </w:rPr>
              <w:fldChar w:fldCharType="separate"/>
            </w:r>
            <w:r w:rsidRPr="00F372F5">
              <w:rPr>
                <w:bCs/>
                <w:i/>
                <w:iCs/>
                <w:noProof/>
              </w:rPr>
              <w:t> </w:t>
            </w:r>
            <w:r w:rsidRPr="00F372F5">
              <w:rPr>
                <w:bCs/>
                <w:i/>
                <w:iCs/>
                <w:noProof/>
              </w:rPr>
              <w:t> </w:t>
            </w:r>
            <w:r w:rsidRPr="00F372F5">
              <w:rPr>
                <w:bCs/>
                <w:i/>
                <w:iCs/>
                <w:noProof/>
              </w:rPr>
              <w:t> </w:t>
            </w:r>
            <w:r w:rsidRPr="00F372F5">
              <w:rPr>
                <w:bCs/>
                <w:i/>
                <w:iCs/>
                <w:noProof/>
              </w:rPr>
              <w:t> </w:t>
            </w:r>
            <w:r w:rsidRPr="00F372F5">
              <w:rPr>
                <w:bCs/>
                <w:i/>
                <w:iCs/>
                <w:noProof/>
              </w:rPr>
              <w:t> </w:t>
            </w:r>
            <w:r w:rsidRPr="00F372F5">
              <w:rPr>
                <w:bCs/>
                <w:i/>
                <w:iCs/>
              </w:rPr>
              <w:fldChar w:fldCharType="end"/>
            </w:r>
            <w:bookmarkEnd w:id="2"/>
          </w:p>
        </w:tc>
        <w:tc>
          <w:tcPr>
            <w:tcW w:w="2790" w:type="dxa"/>
            <w:shd w:val="clear" w:color="auto" w:fill="F2F2F2" w:themeFill="background1" w:themeFillShade="F2"/>
            <w:vAlign w:val="center"/>
          </w:tcPr>
          <w:p w14:paraId="3CCCB5EA" w14:textId="77777777" w:rsidR="00EA484A" w:rsidRPr="00F372F5" w:rsidRDefault="00EA484A" w:rsidP="00F372F5">
            <w:pPr>
              <w:spacing w:after="0" w:line="240" w:lineRule="auto"/>
              <w:rPr>
                <w:bCs/>
              </w:rPr>
            </w:pPr>
            <w:r w:rsidRPr="00F372F5">
              <w:rPr>
                <w:bCs/>
              </w:rPr>
              <w:t>Contact person email/phone:</w:t>
            </w:r>
          </w:p>
        </w:tc>
        <w:tc>
          <w:tcPr>
            <w:tcW w:w="2615" w:type="dxa"/>
            <w:gridSpan w:val="2"/>
            <w:shd w:val="clear" w:color="auto" w:fill="F2F2F2" w:themeFill="background1" w:themeFillShade="F2"/>
            <w:vAlign w:val="center"/>
          </w:tcPr>
          <w:p w14:paraId="146BB3A4" w14:textId="77777777" w:rsidR="00EA484A" w:rsidRPr="00F372F5" w:rsidRDefault="00EA484A" w:rsidP="00F372F5">
            <w:pPr>
              <w:spacing w:after="0" w:line="240" w:lineRule="auto"/>
              <w:rPr>
                <w:bCs/>
                <w:i/>
                <w:iCs/>
              </w:rPr>
            </w:pPr>
            <w:r w:rsidRPr="00F372F5">
              <w:rPr>
                <w:bCs/>
                <w:i/>
                <w:iCs/>
              </w:rPr>
              <w:fldChar w:fldCharType="begin">
                <w:ffData>
                  <w:name w:val="Text27"/>
                  <w:enabled/>
                  <w:calcOnExit w:val="0"/>
                  <w:textInput/>
                </w:ffData>
              </w:fldChar>
            </w:r>
            <w:bookmarkStart w:id="3" w:name="Text27"/>
            <w:r w:rsidRPr="00F372F5">
              <w:rPr>
                <w:bCs/>
                <w:i/>
                <w:iCs/>
              </w:rPr>
              <w:instrText xml:space="preserve"> FORMTEXT </w:instrText>
            </w:r>
            <w:r w:rsidRPr="00F372F5">
              <w:rPr>
                <w:bCs/>
                <w:i/>
                <w:iCs/>
              </w:rPr>
            </w:r>
            <w:r w:rsidRPr="00F372F5">
              <w:rPr>
                <w:bCs/>
                <w:i/>
                <w:iCs/>
              </w:rPr>
              <w:fldChar w:fldCharType="separate"/>
            </w:r>
            <w:r w:rsidRPr="00F372F5">
              <w:rPr>
                <w:bCs/>
                <w:i/>
                <w:iCs/>
                <w:noProof/>
              </w:rPr>
              <w:t> </w:t>
            </w:r>
            <w:r w:rsidRPr="00F372F5">
              <w:rPr>
                <w:bCs/>
                <w:i/>
                <w:iCs/>
                <w:noProof/>
              </w:rPr>
              <w:t> </w:t>
            </w:r>
            <w:r w:rsidRPr="00F372F5">
              <w:rPr>
                <w:bCs/>
                <w:i/>
                <w:iCs/>
                <w:noProof/>
              </w:rPr>
              <w:t> </w:t>
            </w:r>
            <w:r w:rsidRPr="00F372F5">
              <w:rPr>
                <w:bCs/>
                <w:i/>
                <w:iCs/>
                <w:noProof/>
              </w:rPr>
              <w:t> </w:t>
            </w:r>
            <w:r w:rsidRPr="00F372F5">
              <w:rPr>
                <w:bCs/>
                <w:i/>
                <w:iCs/>
                <w:noProof/>
              </w:rPr>
              <w:t> </w:t>
            </w:r>
            <w:r w:rsidRPr="00F372F5">
              <w:rPr>
                <w:bCs/>
                <w:i/>
                <w:iCs/>
              </w:rPr>
              <w:fldChar w:fldCharType="end"/>
            </w:r>
            <w:bookmarkEnd w:id="3"/>
          </w:p>
        </w:tc>
      </w:tr>
      <w:tr w:rsidR="00FD59F0" w:rsidRPr="00F372F5" w14:paraId="2FE3CE15" w14:textId="77777777" w:rsidTr="00220704">
        <w:trPr>
          <w:jc w:val="center"/>
        </w:trPr>
        <w:tc>
          <w:tcPr>
            <w:tcW w:w="2515" w:type="dxa"/>
            <w:gridSpan w:val="2"/>
            <w:shd w:val="clear" w:color="auto" w:fill="F2F2F2" w:themeFill="background1" w:themeFillShade="F2"/>
            <w:vAlign w:val="center"/>
          </w:tcPr>
          <w:p w14:paraId="51C81347" w14:textId="49EB44E5" w:rsidR="00FD59F0" w:rsidRPr="00F372F5" w:rsidRDefault="00FD59F0" w:rsidP="00F372F5">
            <w:pPr>
              <w:spacing w:after="0" w:line="240" w:lineRule="auto"/>
              <w:rPr>
                <w:bCs/>
              </w:rPr>
            </w:pPr>
            <w:r>
              <w:rPr>
                <w:bCs/>
              </w:rPr>
              <w:t xml:space="preserve">College: </w:t>
            </w:r>
          </w:p>
        </w:tc>
        <w:tc>
          <w:tcPr>
            <w:tcW w:w="7565" w:type="dxa"/>
            <w:gridSpan w:val="4"/>
            <w:shd w:val="clear" w:color="auto" w:fill="F2F2F2" w:themeFill="background1" w:themeFillShade="F2"/>
            <w:vAlign w:val="center"/>
          </w:tcPr>
          <w:p w14:paraId="7996F938" w14:textId="1BDDDEE9" w:rsidR="00FD59F0" w:rsidRPr="00FD59F0" w:rsidRDefault="00FD59F0" w:rsidP="00F372F5">
            <w:pPr>
              <w:spacing w:after="0" w:line="240" w:lineRule="auto"/>
              <w:rPr>
                <w:bCs/>
              </w:rPr>
            </w:pPr>
            <w:r w:rsidRPr="00FD59F0">
              <w:rPr>
                <w:bCs/>
              </w:rPr>
              <w:fldChar w:fldCharType="begin">
                <w:ffData>
                  <w:name w:val="Text28"/>
                  <w:enabled/>
                  <w:calcOnExit w:val="0"/>
                  <w:textInput/>
                </w:ffData>
              </w:fldChar>
            </w:r>
            <w:bookmarkStart w:id="4" w:name="Text28"/>
            <w:r w:rsidRPr="00FD59F0">
              <w:rPr>
                <w:bCs/>
              </w:rPr>
              <w:instrText xml:space="preserve"> FORMTEXT </w:instrText>
            </w:r>
            <w:r w:rsidRPr="00FD59F0">
              <w:rPr>
                <w:bCs/>
              </w:rPr>
            </w:r>
            <w:r w:rsidRPr="00FD59F0">
              <w:rPr>
                <w:bCs/>
              </w:rPr>
              <w:fldChar w:fldCharType="separate"/>
            </w:r>
            <w:r w:rsidRPr="00FD59F0">
              <w:rPr>
                <w:bCs/>
                <w:noProof/>
              </w:rPr>
              <w:t> </w:t>
            </w:r>
            <w:r w:rsidRPr="00FD59F0">
              <w:rPr>
                <w:bCs/>
                <w:noProof/>
              </w:rPr>
              <w:t> </w:t>
            </w:r>
            <w:r w:rsidRPr="00FD59F0">
              <w:rPr>
                <w:bCs/>
                <w:noProof/>
              </w:rPr>
              <w:t> </w:t>
            </w:r>
            <w:r w:rsidRPr="00FD59F0">
              <w:rPr>
                <w:bCs/>
                <w:noProof/>
              </w:rPr>
              <w:t> </w:t>
            </w:r>
            <w:r w:rsidRPr="00FD59F0">
              <w:rPr>
                <w:bCs/>
                <w:noProof/>
              </w:rPr>
              <w:t> </w:t>
            </w:r>
            <w:r w:rsidRPr="00FD59F0">
              <w:rPr>
                <w:bCs/>
              </w:rPr>
              <w:fldChar w:fldCharType="end"/>
            </w:r>
            <w:bookmarkEnd w:id="4"/>
          </w:p>
        </w:tc>
      </w:tr>
      <w:tr w:rsidR="00F372F5" w:rsidRPr="00F372F5" w14:paraId="0164B3EF" w14:textId="77777777" w:rsidTr="00B376BA">
        <w:trPr>
          <w:jc w:val="center"/>
        </w:trPr>
        <w:tc>
          <w:tcPr>
            <w:tcW w:w="10080" w:type="dxa"/>
            <w:gridSpan w:val="6"/>
            <w:tcBorders>
              <w:bottom w:val="single" w:sz="4" w:space="0" w:color="000000" w:themeColor="text1"/>
            </w:tcBorders>
            <w:shd w:val="clear" w:color="auto" w:fill="auto"/>
            <w:vAlign w:val="center"/>
          </w:tcPr>
          <w:p w14:paraId="1CBFB3E2" w14:textId="77777777" w:rsidR="00EA484A" w:rsidRPr="00F372F5" w:rsidRDefault="00EA484A" w:rsidP="00F372F5">
            <w:pPr>
              <w:spacing w:after="0" w:line="240" w:lineRule="auto"/>
              <w:rPr>
                <w:bCs/>
              </w:rPr>
            </w:pPr>
          </w:p>
        </w:tc>
      </w:tr>
      <w:tr w:rsidR="00F372F5" w:rsidRPr="00F372F5" w14:paraId="6EB295AD" w14:textId="77777777" w:rsidTr="00B376BA">
        <w:trPr>
          <w:jc w:val="center"/>
        </w:trPr>
        <w:tc>
          <w:tcPr>
            <w:tcW w:w="10080" w:type="dxa"/>
            <w:gridSpan w:val="6"/>
            <w:tcBorders>
              <w:top w:val="single" w:sz="4" w:space="0" w:color="000000" w:themeColor="text1"/>
              <w:bottom w:val="single" w:sz="4" w:space="0" w:color="000000" w:themeColor="text1"/>
            </w:tcBorders>
            <w:shd w:val="clear" w:color="auto" w:fill="BDD6EE" w:themeFill="accent1" w:themeFillTint="66"/>
            <w:vAlign w:val="center"/>
          </w:tcPr>
          <w:p w14:paraId="28F2339B" w14:textId="391B05DF" w:rsidR="00F372F5" w:rsidRPr="00F372F5" w:rsidRDefault="00F372F5" w:rsidP="00F372F5">
            <w:pPr>
              <w:pStyle w:val="Heading1"/>
              <w:jc w:val="center"/>
            </w:pPr>
            <w:bookmarkStart w:id="5" w:name="Text26"/>
            <w:bookmarkStart w:id="6" w:name="All_Proposals"/>
            <w:r>
              <w:lastRenderedPageBreak/>
              <w:t>All Proposals</w:t>
            </w:r>
            <w:bookmarkEnd w:id="5"/>
            <w:bookmarkEnd w:id="6"/>
          </w:p>
        </w:tc>
      </w:tr>
      <w:tr w:rsidR="00F372F5" w:rsidRPr="00F372F5" w14:paraId="4D81D3A1" w14:textId="77777777" w:rsidTr="00B376BA">
        <w:trPr>
          <w:jc w:val="center"/>
        </w:trPr>
        <w:tc>
          <w:tcPr>
            <w:tcW w:w="10080" w:type="dxa"/>
            <w:gridSpan w:val="6"/>
            <w:tcBorders>
              <w:top w:val="single" w:sz="4" w:space="0" w:color="000000" w:themeColor="text1"/>
              <w:bottom w:val="single" w:sz="4" w:space="0" w:color="000000" w:themeColor="text1"/>
            </w:tcBorders>
            <w:shd w:val="clear" w:color="auto" w:fill="BDD6EE" w:themeFill="accent1" w:themeFillTint="66"/>
            <w:vAlign w:val="center"/>
          </w:tcPr>
          <w:p w14:paraId="2EC16D10" w14:textId="41D2F564" w:rsidR="00FC6148" w:rsidRPr="00F372F5" w:rsidRDefault="00FC6148" w:rsidP="00F372F5">
            <w:pPr>
              <w:pStyle w:val="Heading2"/>
              <w:spacing w:before="0" w:line="240" w:lineRule="auto"/>
              <w:rPr>
                <w:i w:val="0"/>
                <w:color w:val="auto"/>
              </w:rPr>
            </w:pPr>
            <w:r w:rsidRPr="00F372F5">
              <w:rPr>
                <w:i w:val="0"/>
                <w:color w:val="auto"/>
              </w:rPr>
              <w:t xml:space="preserve">A1. </w:t>
            </w:r>
            <w:bookmarkStart w:id="7" w:name="Curriculog"/>
            <w:r w:rsidRPr="00F372F5">
              <w:rPr>
                <w:i w:val="0"/>
                <w:color w:val="auto"/>
              </w:rPr>
              <w:t>Curriculog</w:t>
            </w:r>
            <w:bookmarkEnd w:id="7"/>
          </w:p>
        </w:tc>
      </w:tr>
      <w:tr w:rsidR="00F372F5" w:rsidRPr="00F372F5" w14:paraId="53460140" w14:textId="77777777" w:rsidTr="00B376BA">
        <w:trPr>
          <w:jc w:val="center"/>
        </w:trPr>
        <w:tc>
          <w:tcPr>
            <w:tcW w:w="787" w:type="dxa"/>
            <w:tcBorders>
              <w:top w:val="single" w:sz="4" w:space="0" w:color="000000" w:themeColor="text1"/>
            </w:tcBorders>
            <w:shd w:val="clear" w:color="auto" w:fill="F2F2F2" w:themeFill="background1" w:themeFillShade="F2"/>
            <w:vAlign w:val="center"/>
          </w:tcPr>
          <w:p w14:paraId="5A4B142E" w14:textId="77777777" w:rsidR="00CF308F" w:rsidRPr="00F372F5" w:rsidRDefault="00CF308F" w:rsidP="00F372F5">
            <w:pPr>
              <w:spacing w:after="0" w:line="240" w:lineRule="auto"/>
              <w:rPr>
                <w:b/>
              </w:rPr>
            </w:pPr>
          </w:p>
        </w:tc>
        <w:tc>
          <w:tcPr>
            <w:tcW w:w="7020" w:type="dxa"/>
            <w:gridSpan w:val="4"/>
            <w:tcBorders>
              <w:top w:val="single" w:sz="4" w:space="0" w:color="000000" w:themeColor="text1"/>
            </w:tcBorders>
            <w:shd w:val="clear" w:color="auto" w:fill="F2F2F2" w:themeFill="background1" w:themeFillShade="F2"/>
            <w:vAlign w:val="center"/>
          </w:tcPr>
          <w:p w14:paraId="0D521EE0" w14:textId="55ECE09B" w:rsidR="00CF308F" w:rsidRPr="00F372F5" w:rsidRDefault="00CF308F" w:rsidP="00F372F5">
            <w:pPr>
              <w:spacing w:after="0" w:line="240" w:lineRule="auto"/>
            </w:pPr>
            <w:r w:rsidRPr="00F372F5">
              <w:t>Description of home department is clear</w:t>
            </w:r>
          </w:p>
        </w:tc>
        <w:tc>
          <w:tcPr>
            <w:tcW w:w="2273" w:type="dxa"/>
            <w:tcBorders>
              <w:top w:val="single" w:sz="4" w:space="0" w:color="000000" w:themeColor="text1"/>
            </w:tcBorders>
            <w:shd w:val="clear" w:color="auto" w:fill="F2F2F2" w:themeFill="background1" w:themeFillShade="F2"/>
            <w:vAlign w:val="center"/>
          </w:tcPr>
          <w:p w14:paraId="22773C03" w14:textId="17E235DA" w:rsidR="00CF308F"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p>
        </w:tc>
      </w:tr>
      <w:tr w:rsidR="00F372F5" w:rsidRPr="00F372F5" w14:paraId="25752592" w14:textId="77777777" w:rsidTr="00F372F5">
        <w:trPr>
          <w:jc w:val="center"/>
        </w:trPr>
        <w:tc>
          <w:tcPr>
            <w:tcW w:w="787" w:type="dxa"/>
            <w:shd w:val="clear" w:color="auto" w:fill="auto"/>
            <w:vAlign w:val="center"/>
          </w:tcPr>
          <w:p w14:paraId="54D65BAF" w14:textId="77777777" w:rsidR="00CF308F" w:rsidRPr="00F372F5" w:rsidRDefault="00CF308F" w:rsidP="00F372F5">
            <w:pPr>
              <w:spacing w:after="0" w:line="240" w:lineRule="auto"/>
              <w:rPr>
                <w:b/>
              </w:rPr>
            </w:pPr>
          </w:p>
        </w:tc>
        <w:tc>
          <w:tcPr>
            <w:tcW w:w="7020" w:type="dxa"/>
            <w:gridSpan w:val="4"/>
            <w:shd w:val="clear" w:color="auto" w:fill="auto"/>
            <w:vAlign w:val="center"/>
          </w:tcPr>
          <w:p w14:paraId="3E881EAB" w14:textId="287EB42C" w:rsidR="00CF308F" w:rsidRPr="00F372F5" w:rsidRDefault="00CF308F" w:rsidP="00F372F5">
            <w:pPr>
              <w:spacing w:after="0" w:line="240" w:lineRule="auto"/>
            </w:pPr>
            <w:r w:rsidRPr="00F372F5">
              <w:t>Description of college within which the department is situated is clear</w:t>
            </w:r>
          </w:p>
        </w:tc>
        <w:tc>
          <w:tcPr>
            <w:tcW w:w="2273" w:type="dxa"/>
            <w:shd w:val="clear" w:color="auto" w:fill="auto"/>
            <w:vAlign w:val="center"/>
          </w:tcPr>
          <w:p w14:paraId="070D54A6" w14:textId="66C56AC7" w:rsidR="00CF308F"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p>
        </w:tc>
      </w:tr>
      <w:tr w:rsidR="00F372F5" w:rsidRPr="00F372F5" w14:paraId="4297CFCB" w14:textId="77777777" w:rsidTr="00F372F5">
        <w:trPr>
          <w:jc w:val="center"/>
        </w:trPr>
        <w:tc>
          <w:tcPr>
            <w:tcW w:w="787" w:type="dxa"/>
            <w:shd w:val="clear" w:color="auto" w:fill="F2F2F2" w:themeFill="background1" w:themeFillShade="F2"/>
            <w:vAlign w:val="center"/>
          </w:tcPr>
          <w:p w14:paraId="45A32FA2" w14:textId="77777777" w:rsidR="00CF308F" w:rsidRPr="00F372F5" w:rsidRDefault="00CF308F" w:rsidP="00F372F5">
            <w:pPr>
              <w:spacing w:after="0" w:line="240" w:lineRule="auto"/>
              <w:rPr>
                <w:b/>
              </w:rPr>
            </w:pPr>
          </w:p>
        </w:tc>
        <w:tc>
          <w:tcPr>
            <w:tcW w:w="7020" w:type="dxa"/>
            <w:gridSpan w:val="4"/>
            <w:shd w:val="clear" w:color="auto" w:fill="F2F2F2" w:themeFill="background1" w:themeFillShade="F2"/>
            <w:vAlign w:val="center"/>
          </w:tcPr>
          <w:p w14:paraId="2067442D" w14:textId="3AF707B2" w:rsidR="00CF308F" w:rsidRPr="00F372F5" w:rsidRDefault="00CF308F" w:rsidP="00F372F5">
            <w:pPr>
              <w:spacing w:after="0" w:line="240" w:lineRule="auto"/>
            </w:pPr>
            <w:r w:rsidRPr="00F372F5">
              <w:t>Home unit (i.e. department) aligns with proposed program</w:t>
            </w:r>
          </w:p>
        </w:tc>
        <w:tc>
          <w:tcPr>
            <w:tcW w:w="2273" w:type="dxa"/>
            <w:shd w:val="clear" w:color="auto" w:fill="F2F2F2" w:themeFill="background1" w:themeFillShade="F2"/>
            <w:vAlign w:val="center"/>
          </w:tcPr>
          <w:p w14:paraId="34AF4286" w14:textId="01DEF4F7" w:rsidR="00CF308F"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p>
        </w:tc>
      </w:tr>
      <w:tr w:rsidR="00F372F5" w:rsidRPr="00F372F5" w14:paraId="5384A68E" w14:textId="77777777" w:rsidTr="00F372F5">
        <w:trPr>
          <w:jc w:val="center"/>
        </w:trPr>
        <w:tc>
          <w:tcPr>
            <w:tcW w:w="787" w:type="dxa"/>
            <w:shd w:val="clear" w:color="auto" w:fill="auto"/>
            <w:vAlign w:val="center"/>
          </w:tcPr>
          <w:p w14:paraId="39A3D4A7" w14:textId="77777777" w:rsidR="00CF308F" w:rsidRPr="00F372F5" w:rsidRDefault="00CF308F" w:rsidP="00F372F5">
            <w:pPr>
              <w:spacing w:after="0" w:line="240" w:lineRule="auto"/>
              <w:rPr>
                <w:b/>
              </w:rPr>
            </w:pPr>
          </w:p>
        </w:tc>
        <w:tc>
          <w:tcPr>
            <w:tcW w:w="7020" w:type="dxa"/>
            <w:gridSpan w:val="4"/>
            <w:shd w:val="clear" w:color="auto" w:fill="auto"/>
            <w:vAlign w:val="center"/>
          </w:tcPr>
          <w:p w14:paraId="5D21CABB" w14:textId="062D2AEB" w:rsidR="00CF308F" w:rsidRPr="00F372F5" w:rsidRDefault="00CF308F" w:rsidP="00F372F5">
            <w:pPr>
              <w:spacing w:after="0" w:line="240" w:lineRule="auto"/>
            </w:pPr>
            <w:r w:rsidRPr="00F372F5">
              <w:t xml:space="preserve">Program </w:t>
            </w:r>
            <w:r w:rsidR="00FE3DB6" w:rsidRPr="00F372F5">
              <w:t xml:space="preserve">as proposed </w:t>
            </w:r>
            <w:r w:rsidRPr="00F372F5">
              <w:t>is not a duplication of another program already offered on campus</w:t>
            </w:r>
            <w:r w:rsidRPr="00F372F5">
              <w:rPr>
                <w:rStyle w:val="FootnoteReference"/>
              </w:rPr>
              <w:footnoteReference w:id="3"/>
            </w:r>
            <w:r w:rsidRPr="00F372F5">
              <w:t xml:space="preserve"> </w:t>
            </w:r>
          </w:p>
        </w:tc>
        <w:tc>
          <w:tcPr>
            <w:tcW w:w="2273" w:type="dxa"/>
            <w:shd w:val="clear" w:color="auto" w:fill="auto"/>
            <w:vAlign w:val="center"/>
          </w:tcPr>
          <w:p w14:paraId="746B4D62" w14:textId="6C0CF014" w:rsidR="00CF308F"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p>
        </w:tc>
      </w:tr>
      <w:tr w:rsidR="00F372F5" w:rsidRPr="00F372F5" w14:paraId="40721228" w14:textId="77777777" w:rsidTr="00F372F5">
        <w:trPr>
          <w:jc w:val="center"/>
        </w:trPr>
        <w:tc>
          <w:tcPr>
            <w:tcW w:w="787" w:type="dxa"/>
            <w:shd w:val="clear" w:color="auto" w:fill="F2F2F2" w:themeFill="background1" w:themeFillShade="F2"/>
            <w:vAlign w:val="center"/>
          </w:tcPr>
          <w:p w14:paraId="0C8E91AD" w14:textId="77777777" w:rsidR="00734950" w:rsidRPr="00F372F5" w:rsidRDefault="00734950" w:rsidP="00F372F5">
            <w:pPr>
              <w:spacing w:after="0" w:line="240" w:lineRule="auto"/>
              <w:rPr>
                <w:b/>
              </w:rPr>
            </w:pPr>
          </w:p>
        </w:tc>
        <w:tc>
          <w:tcPr>
            <w:tcW w:w="7020" w:type="dxa"/>
            <w:gridSpan w:val="4"/>
            <w:shd w:val="clear" w:color="auto" w:fill="F2F2F2" w:themeFill="background1" w:themeFillShade="F2"/>
            <w:vAlign w:val="center"/>
          </w:tcPr>
          <w:p w14:paraId="547756D7" w14:textId="3D793247" w:rsidR="00734950" w:rsidRPr="00F372F5" w:rsidRDefault="00AB3A8D" w:rsidP="00F372F5">
            <w:pPr>
              <w:spacing w:after="0" w:line="240" w:lineRule="auto"/>
            </w:pPr>
            <w:r w:rsidRPr="00F372F5">
              <w:t xml:space="preserve">Proposal is clear about </w:t>
            </w:r>
            <w:proofErr w:type="gramStart"/>
            <w:r w:rsidR="009E0840" w:rsidRPr="00F372F5">
              <w:t>whether or not</w:t>
            </w:r>
            <w:proofErr w:type="gramEnd"/>
            <w:r w:rsidR="009E0840" w:rsidRPr="00F372F5">
              <w:t xml:space="preserve"> Senate approval for online delivery is being sought</w:t>
            </w:r>
            <w:r w:rsidR="00336079" w:rsidRPr="00F372F5">
              <w:t xml:space="preserve"> </w:t>
            </w:r>
            <w:r w:rsidR="00336079" w:rsidRPr="00F372F5">
              <w:rPr>
                <w:rStyle w:val="FootnoteReference"/>
              </w:rPr>
              <w:footnoteReference w:id="4"/>
            </w:r>
            <w:r w:rsidR="009E0840" w:rsidRPr="00F372F5">
              <w:t xml:space="preserve"> </w:t>
            </w:r>
          </w:p>
        </w:tc>
        <w:tc>
          <w:tcPr>
            <w:tcW w:w="2273" w:type="dxa"/>
            <w:shd w:val="clear" w:color="auto" w:fill="F2F2F2" w:themeFill="background1" w:themeFillShade="F2"/>
            <w:vAlign w:val="center"/>
          </w:tcPr>
          <w:p w14:paraId="014B4A67" w14:textId="0550D87C" w:rsidR="00734950"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p>
        </w:tc>
      </w:tr>
      <w:tr w:rsidR="00B07294" w:rsidRPr="00F372F5" w14:paraId="1720B12A" w14:textId="77777777" w:rsidTr="00F372F5">
        <w:trPr>
          <w:jc w:val="center"/>
        </w:trPr>
        <w:tc>
          <w:tcPr>
            <w:tcW w:w="787" w:type="dxa"/>
            <w:shd w:val="clear" w:color="auto" w:fill="auto"/>
            <w:vAlign w:val="center"/>
          </w:tcPr>
          <w:p w14:paraId="2AD70F04" w14:textId="77777777" w:rsidR="00B07294" w:rsidRPr="00F372F5" w:rsidRDefault="00B07294" w:rsidP="00F372F5">
            <w:pPr>
              <w:spacing w:after="0" w:line="240" w:lineRule="auto"/>
              <w:rPr>
                <w:b/>
              </w:rPr>
            </w:pPr>
          </w:p>
        </w:tc>
        <w:tc>
          <w:tcPr>
            <w:tcW w:w="7020" w:type="dxa"/>
            <w:gridSpan w:val="4"/>
            <w:shd w:val="clear" w:color="auto" w:fill="auto"/>
            <w:vAlign w:val="center"/>
          </w:tcPr>
          <w:p w14:paraId="1767DB0E" w14:textId="178A9C44" w:rsidR="00B07294" w:rsidRPr="00F372F5" w:rsidRDefault="00B07294" w:rsidP="00F372F5">
            <w:pPr>
              <w:spacing w:after="0" w:line="240" w:lineRule="auto"/>
            </w:pPr>
            <w:r>
              <w:t>Demand for program is meaningfully described</w:t>
            </w:r>
          </w:p>
        </w:tc>
        <w:tc>
          <w:tcPr>
            <w:tcW w:w="2273" w:type="dxa"/>
            <w:shd w:val="clear" w:color="auto" w:fill="auto"/>
            <w:vAlign w:val="center"/>
          </w:tcPr>
          <w:p w14:paraId="064B7052" w14:textId="21BE9B30" w:rsidR="00B07294" w:rsidRPr="00F372F5" w:rsidRDefault="00B07294"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B07294" w:rsidRPr="00F372F5" w14:paraId="57273B89" w14:textId="77777777" w:rsidTr="00B07294">
        <w:trPr>
          <w:jc w:val="center"/>
        </w:trPr>
        <w:tc>
          <w:tcPr>
            <w:tcW w:w="787" w:type="dxa"/>
            <w:shd w:val="clear" w:color="auto" w:fill="F2F2F2" w:themeFill="background1" w:themeFillShade="F2"/>
            <w:vAlign w:val="center"/>
          </w:tcPr>
          <w:p w14:paraId="088BE9E2" w14:textId="77777777" w:rsidR="00B07294" w:rsidRPr="00F372F5" w:rsidRDefault="00B07294" w:rsidP="00F372F5">
            <w:pPr>
              <w:spacing w:after="0" w:line="240" w:lineRule="auto"/>
              <w:rPr>
                <w:b/>
              </w:rPr>
            </w:pPr>
          </w:p>
        </w:tc>
        <w:tc>
          <w:tcPr>
            <w:tcW w:w="7020" w:type="dxa"/>
            <w:gridSpan w:val="4"/>
            <w:shd w:val="clear" w:color="auto" w:fill="F2F2F2" w:themeFill="background1" w:themeFillShade="F2"/>
            <w:vAlign w:val="center"/>
          </w:tcPr>
          <w:p w14:paraId="7A9830E1" w14:textId="77777777" w:rsidR="00B07294" w:rsidRPr="00F372F5" w:rsidRDefault="00B07294" w:rsidP="00F372F5">
            <w:pPr>
              <w:spacing w:after="0" w:line="240" w:lineRule="auto"/>
            </w:pPr>
            <w:r w:rsidRPr="00F372F5">
              <w:t xml:space="preserve">Reviewer’s comments about Curriculog information, if any: </w:t>
            </w:r>
          </w:p>
        </w:tc>
        <w:tc>
          <w:tcPr>
            <w:tcW w:w="2273" w:type="dxa"/>
            <w:shd w:val="clear" w:color="auto" w:fill="F2F2F2" w:themeFill="background1" w:themeFillShade="F2"/>
            <w:vAlign w:val="center"/>
          </w:tcPr>
          <w:p w14:paraId="3B982744" w14:textId="77777777" w:rsidR="00B07294" w:rsidRPr="00F372F5" w:rsidRDefault="00B07294" w:rsidP="00F372F5">
            <w:pPr>
              <w:spacing w:after="0" w:line="240" w:lineRule="auto"/>
            </w:pPr>
          </w:p>
        </w:tc>
      </w:tr>
      <w:tr w:rsidR="00F372F5" w:rsidRPr="00F372F5" w14:paraId="52397810" w14:textId="77777777" w:rsidTr="00F372F5">
        <w:trPr>
          <w:jc w:val="center"/>
        </w:trPr>
        <w:tc>
          <w:tcPr>
            <w:tcW w:w="787" w:type="dxa"/>
            <w:shd w:val="clear" w:color="auto" w:fill="auto"/>
            <w:vAlign w:val="center"/>
          </w:tcPr>
          <w:p w14:paraId="4F26E491" w14:textId="77777777" w:rsidR="00734950" w:rsidRPr="00F372F5" w:rsidRDefault="00734950" w:rsidP="00F372F5">
            <w:pPr>
              <w:spacing w:after="0" w:line="240" w:lineRule="auto"/>
              <w:rPr>
                <w:b/>
              </w:rPr>
            </w:pPr>
          </w:p>
        </w:tc>
        <w:tc>
          <w:tcPr>
            <w:tcW w:w="7020" w:type="dxa"/>
            <w:gridSpan w:val="4"/>
            <w:shd w:val="clear" w:color="auto" w:fill="auto"/>
            <w:vAlign w:val="center"/>
          </w:tcPr>
          <w:p w14:paraId="221B6CF0" w14:textId="335C259C" w:rsidR="00734950" w:rsidRPr="00F372F5" w:rsidRDefault="00DD6B78" w:rsidP="00F372F5">
            <w:pPr>
              <w:spacing w:after="0" w:line="240" w:lineRule="auto"/>
              <w:rPr>
                <w:i/>
                <w:iCs/>
              </w:rPr>
            </w:pPr>
            <w:r w:rsidRPr="00F372F5">
              <w:rPr>
                <w:i/>
                <w:iCs/>
              </w:rPr>
              <w:fldChar w:fldCharType="begin">
                <w:ffData>
                  <w:name w:val="Text22"/>
                  <w:enabled/>
                  <w:calcOnExit w:val="0"/>
                  <w:textInput/>
                </w:ffData>
              </w:fldChar>
            </w:r>
            <w:bookmarkStart w:id="8" w:name="Text22"/>
            <w:r w:rsidRPr="00F372F5">
              <w:rPr>
                <w:i/>
                <w:iCs/>
              </w:rPr>
              <w:instrText xml:space="preserve"> FORMTEXT </w:instrText>
            </w:r>
            <w:r w:rsidRPr="00F372F5">
              <w:rPr>
                <w:i/>
                <w:iCs/>
              </w:rPr>
            </w:r>
            <w:r w:rsidRPr="00F372F5">
              <w:rPr>
                <w:i/>
                <w:iCs/>
              </w:rPr>
              <w:fldChar w:fldCharType="separate"/>
            </w:r>
            <w:r w:rsidRPr="00F372F5">
              <w:rPr>
                <w:i/>
                <w:iCs/>
                <w:noProof/>
              </w:rPr>
              <w:t> </w:t>
            </w:r>
            <w:r w:rsidRPr="00F372F5">
              <w:rPr>
                <w:i/>
                <w:iCs/>
                <w:noProof/>
              </w:rPr>
              <w:t> </w:t>
            </w:r>
            <w:r w:rsidRPr="00F372F5">
              <w:rPr>
                <w:i/>
                <w:iCs/>
                <w:noProof/>
              </w:rPr>
              <w:t> </w:t>
            </w:r>
            <w:r w:rsidRPr="00F372F5">
              <w:rPr>
                <w:i/>
                <w:iCs/>
                <w:noProof/>
              </w:rPr>
              <w:t> </w:t>
            </w:r>
            <w:r w:rsidRPr="00F372F5">
              <w:rPr>
                <w:i/>
                <w:iCs/>
                <w:noProof/>
              </w:rPr>
              <w:t> </w:t>
            </w:r>
            <w:r w:rsidRPr="00F372F5">
              <w:rPr>
                <w:i/>
                <w:iCs/>
              </w:rPr>
              <w:fldChar w:fldCharType="end"/>
            </w:r>
            <w:bookmarkEnd w:id="8"/>
          </w:p>
        </w:tc>
        <w:tc>
          <w:tcPr>
            <w:tcW w:w="2273" w:type="dxa"/>
            <w:shd w:val="clear" w:color="auto" w:fill="auto"/>
            <w:vAlign w:val="center"/>
          </w:tcPr>
          <w:p w14:paraId="112EF9FF" w14:textId="77777777" w:rsidR="00734950" w:rsidRPr="00F372F5" w:rsidRDefault="00734950" w:rsidP="00F372F5">
            <w:pPr>
              <w:spacing w:after="0" w:line="240" w:lineRule="auto"/>
            </w:pPr>
          </w:p>
        </w:tc>
      </w:tr>
      <w:tr w:rsidR="00F372F5" w:rsidRPr="00F372F5" w14:paraId="0FD32DAB" w14:textId="77777777" w:rsidTr="00B376BA">
        <w:trPr>
          <w:jc w:val="center"/>
        </w:trPr>
        <w:tc>
          <w:tcPr>
            <w:tcW w:w="10080" w:type="dxa"/>
            <w:gridSpan w:val="6"/>
            <w:tcBorders>
              <w:bottom w:val="single" w:sz="4" w:space="0" w:color="000000" w:themeColor="text1"/>
            </w:tcBorders>
            <w:shd w:val="clear" w:color="auto" w:fill="auto"/>
            <w:vAlign w:val="center"/>
          </w:tcPr>
          <w:p w14:paraId="485F6C86" w14:textId="1E5FE184" w:rsidR="009C6FEF" w:rsidRPr="00F372F5" w:rsidRDefault="009C6FEF" w:rsidP="00F372F5">
            <w:pPr>
              <w:spacing w:after="0" w:line="240" w:lineRule="auto"/>
            </w:pPr>
          </w:p>
        </w:tc>
      </w:tr>
      <w:tr w:rsidR="00F372F5" w:rsidRPr="00F372F5" w14:paraId="0FC50DD1" w14:textId="77777777" w:rsidTr="00B376BA">
        <w:trPr>
          <w:jc w:val="center"/>
        </w:trPr>
        <w:tc>
          <w:tcPr>
            <w:tcW w:w="10080" w:type="dxa"/>
            <w:gridSpan w:val="6"/>
            <w:tcBorders>
              <w:top w:val="single" w:sz="4" w:space="0" w:color="000000" w:themeColor="text1"/>
              <w:bottom w:val="single" w:sz="4" w:space="0" w:color="000000" w:themeColor="text1"/>
            </w:tcBorders>
            <w:shd w:val="clear" w:color="auto" w:fill="BDD6EE" w:themeFill="accent1" w:themeFillTint="66"/>
            <w:vAlign w:val="center"/>
          </w:tcPr>
          <w:p w14:paraId="779AFC11" w14:textId="289E29C8" w:rsidR="006071EE" w:rsidRPr="00F372F5" w:rsidRDefault="006071EE" w:rsidP="00F372F5">
            <w:pPr>
              <w:pStyle w:val="Heading2"/>
              <w:spacing w:before="0" w:line="240" w:lineRule="auto"/>
              <w:rPr>
                <w:i w:val="0"/>
                <w:color w:val="auto"/>
              </w:rPr>
            </w:pPr>
            <w:bookmarkStart w:id="9" w:name="CW"/>
            <w:r w:rsidRPr="00F372F5">
              <w:rPr>
                <w:i w:val="0"/>
                <w:color w:val="auto"/>
              </w:rPr>
              <w:t>A2. Curriculum Workbook</w:t>
            </w:r>
            <w:r w:rsidRPr="00F372F5">
              <w:rPr>
                <w:rStyle w:val="FootnoteReference"/>
                <w:b/>
                <w:i w:val="0"/>
                <w:color w:val="auto"/>
              </w:rPr>
              <w:footnoteReference w:id="5"/>
            </w:r>
            <w:r w:rsidRPr="00F372F5">
              <w:rPr>
                <w:i w:val="0"/>
                <w:color w:val="auto"/>
              </w:rPr>
              <w:t xml:space="preserve">  </w:t>
            </w:r>
            <w:bookmarkEnd w:id="9"/>
          </w:p>
        </w:tc>
      </w:tr>
      <w:tr w:rsidR="00F372F5" w:rsidRPr="00F372F5" w14:paraId="1A286A1E" w14:textId="77777777" w:rsidTr="00B376BA">
        <w:trPr>
          <w:jc w:val="center"/>
        </w:trPr>
        <w:tc>
          <w:tcPr>
            <w:tcW w:w="787" w:type="dxa"/>
            <w:tcBorders>
              <w:top w:val="single" w:sz="4" w:space="0" w:color="000000" w:themeColor="text1"/>
            </w:tcBorders>
            <w:shd w:val="clear" w:color="auto" w:fill="DEEAF6" w:themeFill="accent1" w:themeFillTint="33"/>
            <w:vAlign w:val="center"/>
          </w:tcPr>
          <w:p w14:paraId="55C63949" w14:textId="77777777" w:rsidR="006071EE" w:rsidRPr="00F372F5" w:rsidRDefault="006071EE" w:rsidP="00F372F5">
            <w:pPr>
              <w:spacing w:after="0" w:line="240" w:lineRule="auto"/>
              <w:rPr>
                <w:bCs/>
              </w:rPr>
            </w:pPr>
          </w:p>
        </w:tc>
        <w:tc>
          <w:tcPr>
            <w:tcW w:w="9293" w:type="dxa"/>
            <w:gridSpan w:val="5"/>
            <w:tcBorders>
              <w:top w:val="single" w:sz="4" w:space="0" w:color="000000" w:themeColor="text1"/>
            </w:tcBorders>
            <w:shd w:val="clear" w:color="auto" w:fill="DEEAF6" w:themeFill="accent1" w:themeFillTint="33"/>
            <w:vAlign w:val="center"/>
          </w:tcPr>
          <w:p w14:paraId="33E2AD8B" w14:textId="6688FFE4" w:rsidR="006071EE" w:rsidRPr="00F372F5" w:rsidRDefault="006071EE" w:rsidP="00F372F5">
            <w:pPr>
              <w:pStyle w:val="Heading3"/>
              <w:spacing w:before="0" w:line="240" w:lineRule="auto"/>
              <w:rPr>
                <w:color w:val="auto"/>
              </w:rPr>
            </w:pPr>
            <w:r w:rsidRPr="00F372F5">
              <w:rPr>
                <w:color w:val="auto"/>
              </w:rPr>
              <w:t xml:space="preserve">A2a. Admissions/Progression/Graduation Tab </w:t>
            </w:r>
          </w:p>
        </w:tc>
      </w:tr>
      <w:tr w:rsidR="00F372F5" w:rsidRPr="00F372F5" w14:paraId="56964C26" w14:textId="77777777" w:rsidTr="00F372F5">
        <w:trPr>
          <w:jc w:val="center"/>
        </w:trPr>
        <w:tc>
          <w:tcPr>
            <w:tcW w:w="787" w:type="dxa"/>
            <w:shd w:val="clear" w:color="auto" w:fill="F2F2F2" w:themeFill="background1" w:themeFillShade="F2"/>
            <w:vAlign w:val="center"/>
          </w:tcPr>
          <w:p w14:paraId="1B7BB25B" w14:textId="77777777" w:rsidR="003931C6" w:rsidRPr="00F372F5" w:rsidRDefault="003931C6" w:rsidP="00F372F5">
            <w:pPr>
              <w:spacing w:after="0" w:line="240" w:lineRule="auto"/>
              <w:rPr>
                <w:b/>
              </w:rPr>
            </w:pPr>
          </w:p>
        </w:tc>
        <w:tc>
          <w:tcPr>
            <w:tcW w:w="7020" w:type="dxa"/>
            <w:gridSpan w:val="4"/>
            <w:shd w:val="clear" w:color="auto" w:fill="F2F2F2" w:themeFill="background1" w:themeFillShade="F2"/>
            <w:vAlign w:val="center"/>
          </w:tcPr>
          <w:p w14:paraId="7375FC09" w14:textId="09D79FDA" w:rsidR="003931C6" w:rsidRPr="00F372F5" w:rsidRDefault="003931C6" w:rsidP="00F372F5">
            <w:pPr>
              <w:spacing w:after="0" w:line="240" w:lineRule="auto"/>
              <w:rPr>
                <w:highlight w:val="yellow"/>
              </w:rPr>
            </w:pPr>
            <w:r w:rsidRPr="00F372F5">
              <w:t xml:space="preserve">Admissions, progression, and graduation requirements are described properly on the correct tab </w:t>
            </w:r>
          </w:p>
        </w:tc>
        <w:tc>
          <w:tcPr>
            <w:tcW w:w="2273" w:type="dxa"/>
            <w:shd w:val="clear" w:color="auto" w:fill="F2F2F2" w:themeFill="background1" w:themeFillShade="F2"/>
            <w:vAlign w:val="center"/>
          </w:tcPr>
          <w:p w14:paraId="1052E134" w14:textId="640C3035" w:rsidR="003931C6"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7A5A0B18" w14:textId="77777777" w:rsidTr="00F372F5">
        <w:trPr>
          <w:jc w:val="center"/>
        </w:trPr>
        <w:tc>
          <w:tcPr>
            <w:tcW w:w="787" w:type="dxa"/>
            <w:shd w:val="clear" w:color="auto" w:fill="auto"/>
            <w:vAlign w:val="center"/>
          </w:tcPr>
          <w:p w14:paraId="5EF439DA" w14:textId="77777777" w:rsidR="003931C6" w:rsidRPr="00F372F5" w:rsidRDefault="003931C6" w:rsidP="00F372F5">
            <w:pPr>
              <w:spacing w:after="0" w:line="240" w:lineRule="auto"/>
              <w:rPr>
                <w:b/>
              </w:rPr>
            </w:pPr>
          </w:p>
        </w:tc>
        <w:tc>
          <w:tcPr>
            <w:tcW w:w="7020" w:type="dxa"/>
            <w:gridSpan w:val="4"/>
            <w:shd w:val="clear" w:color="auto" w:fill="auto"/>
            <w:vAlign w:val="center"/>
          </w:tcPr>
          <w:p w14:paraId="5A5C3730" w14:textId="0023A0B3" w:rsidR="003931C6" w:rsidRPr="00F372F5" w:rsidRDefault="003931C6" w:rsidP="00F372F5">
            <w:pPr>
              <w:spacing w:after="0" w:line="240" w:lineRule="auto"/>
            </w:pPr>
            <w:r w:rsidRPr="00F372F5">
              <w:t>Departures from</w:t>
            </w:r>
            <w:r w:rsidR="009342DB" w:rsidRPr="00F372F5">
              <w:t xml:space="preserve"> standard undergraduate policies and </w:t>
            </w:r>
            <w:r w:rsidRPr="00F372F5">
              <w:t xml:space="preserve">Graduate School policies are </w:t>
            </w:r>
            <w:r w:rsidR="009342DB" w:rsidRPr="00F372F5">
              <w:t xml:space="preserve">clearly </w:t>
            </w:r>
            <w:r w:rsidRPr="00F372F5">
              <w:t xml:space="preserve">described </w:t>
            </w:r>
            <w:r w:rsidR="009342DB" w:rsidRPr="00F372F5">
              <w:t>(graduate degrees, only)</w:t>
            </w:r>
          </w:p>
        </w:tc>
        <w:tc>
          <w:tcPr>
            <w:tcW w:w="2273" w:type="dxa"/>
            <w:shd w:val="clear" w:color="auto" w:fill="auto"/>
            <w:vAlign w:val="center"/>
          </w:tcPr>
          <w:p w14:paraId="1EBE01DC" w14:textId="090DE72B" w:rsidR="003931C6"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582430E8" w14:textId="77777777" w:rsidTr="00F372F5">
        <w:trPr>
          <w:jc w:val="center"/>
        </w:trPr>
        <w:tc>
          <w:tcPr>
            <w:tcW w:w="787" w:type="dxa"/>
            <w:shd w:val="clear" w:color="auto" w:fill="F2F2F2" w:themeFill="background1" w:themeFillShade="F2"/>
            <w:vAlign w:val="center"/>
          </w:tcPr>
          <w:p w14:paraId="6B687E12" w14:textId="77777777" w:rsidR="003931C6" w:rsidRPr="00F372F5" w:rsidRDefault="003931C6" w:rsidP="00F372F5">
            <w:pPr>
              <w:spacing w:after="0" w:line="240" w:lineRule="auto"/>
              <w:rPr>
                <w:b/>
              </w:rPr>
            </w:pPr>
          </w:p>
        </w:tc>
        <w:tc>
          <w:tcPr>
            <w:tcW w:w="7020" w:type="dxa"/>
            <w:gridSpan w:val="4"/>
            <w:shd w:val="clear" w:color="auto" w:fill="F2F2F2" w:themeFill="background1" w:themeFillShade="F2"/>
            <w:vAlign w:val="center"/>
          </w:tcPr>
          <w:p w14:paraId="22B9572D" w14:textId="37E5986B" w:rsidR="003931C6" w:rsidRPr="00F372F5" w:rsidRDefault="003931C6" w:rsidP="00F372F5">
            <w:pPr>
              <w:spacing w:after="0" w:line="240" w:lineRule="auto"/>
            </w:pPr>
            <w:r w:rsidRPr="00F372F5">
              <w:t>An exit exam is adequately described (master’s degrees, only)</w:t>
            </w:r>
          </w:p>
        </w:tc>
        <w:tc>
          <w:tcPr>
            <w:tcW w:w="2273" w:type="dxa"/>
            <w:shd w:val="clear" w:color="auto" w:fill="F2F2F2" w:themeFill="background1" w:themeFillShade="F2"/>
            <w:vAlign w:val="center"/>
          </w:tcPr>
          <w:p w14:paraId="3B521CB5" w14:textId="37EC26B9" w:rsidR="003931C6"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3522347E" w14:textId="77777777" w:rsidTr="00F372F5">
        <w:trPr>
          <w:jc w:val="center"/>
        </w:trPr>
        <w:tc>
          <w:tcPr>
            <w:tcW w:w="787" w:type="dxa"/>
            <w:shd w:val="clear" w:color="auto" w:fill="auto"/>
            <w:vAlign w:val="center"/>
          </w:tcPr>
          <w:p w14:paraId="5C0FD998" w14:textId="77777777" w:rsidR="003931C6" w:rsidRPr="00F372F5" w:rsidRDefault="003931C6" w:rsidP="00F372F5">
            <w:pPr>
              <w:spacing w:after="0" w:line="240" w:lineRule="auto"/>
              <w:rPr>
                <w:b/>
              </w:rPr>
            </w:pPr>
          </w:p>
        </w:tc>
        <w:tc>
          <w:tcPr>
            <w:tcW w:w="7020" w:type="dxa"/>
            <w:gridSpan w:val="4"/>
            <w:shd w:val="clear" w:color="auto" w:fill="auto"/>
            <w:vAlign w:val="center"/>
          </w:tcPr>
          <w:p w14:paraId="671B8B69" w14:textId="79FC7821" w:rsidR="003931C6" w:rsidRPr="00F372F5" w:rsidRDefault="003931C6" w:rsidP="00F372F5">
            <w:pPr>
              <w:spacing w:after="0" w:line="240" w:lineRule="auto"/>
            </w:pPr>
          </w:p>
        </w:tc>
        <w:tc>
          <w:tcPr>
            <w:tcW w:w="2273" w:type="dxa"/>
            <w:shd w:val="clear" w:color="auto" w:fill="auto"/>
            <w:vAlign w:val="center"/>
          </w:tcPr>
          <w:p w14:paraId="26C02A44" w14:textId="77777777" w:rsidR="003931C6" w:rsidRPr="00F372F5" w:rsidRDefault="003931C6" w:rsidP="00F372F5">
            <w:pPr>
              <w:spacing w:after="0" w:line="240" w:lineRule="auto"/>
            </w:pPr>
          </w:p>
        </w:tc>
      </w:tr>
      <w:tr w:rsidR="00F372F5" w:rsidRPr="00F372F5" w14:paraId="5D52ABCE" w14:textId="77777777" w:rsidTr="00F372F5">
        <w:trPr>
          <w:jc w:val="center"/>
        </w:trPr>
        <w:tc>
          <w:tcPr>
            <w:tcW w:w="787" w:type="dxa"/>
            <w:shd w:val="clear" w:color="auto" w:fill="DEEAF6" w:themeFill="accent1" w:themeFillTint="33"/>
            <w:vAlign w:val="center"/>
          </w:tcPr>
          <w:p w14:paraId="7C448BAE" w14:textId="77777777" w:rsidR="006071EE" w:rsidRPr="00F372F5" w:rsidRDefault="006071EE" w:rsidP="00F372F5">
            <w:pPr>
              <w:spacing w:after="0" w:line="240" w:lineRule="auto"/>
              <w:rPr>
                <w:bCs/>
              </w:rPr>
            </w:pPr>
          </w:p>
        </w:tc>
        <w:tc>
          <w:tcPr>
            <w:tcW w:w="9293" w:type="dxa"/>
            <w:gridSpan w:val="5"/>
            <w:shd w:val="clear" w:color="auto" w:fill="DEEAF6" w:themeFill="accent1" w:themeFillTint="33"/>
            <w:vAlign w:val="center"/>
          </w:tcPr>
          <w:p w14:paraId="2385C13B" w14:textId="71D8993D" w:rsidR="006071EE" w:rsidRPr="00F372F5" w:rsidRDefault="006071EE" w:rsidP="00F372F5">
            <w:pPr>
              <w:pStyle w:val="Heading3"/>
              <w:spacing w:before="0" w:line="240" w:lineRule="auto"/>
              <w:rPr>
                <w:color w:val="auto"/>
              </w:rPr>
            </w:pPr>
            <w:r w:rsidRPr="00F372F5">
              <w:rPr>
                <w:color w:val="auto"/>
              </w:rPr>
              <w:t>A2b.College Requirements Tab</w:t>
            </w:r>
            <w:r w:rsidRPr="00F372F5">
              <w:rPr>
                <w:rStyle w:val="FootnoteReference"/>
                <w:color w:val="auto"/>
              </w:rPr>
              <w:footnoteReference w:id="6"/>
            </w:r>
            <w:r w:rsidRPr="00F372F5">
              <w:rPr>
                <w:color w:val="auto"/>
              </w:rPr>
              <w:t xml:space="preserve"> </w:t>
            </w:r>
          </w:p>
        </w:tc>
      </w:tr>
      <w:tr w:rsidR="00F372F5" w:rsidRPr="00F372F5" w14:paraId="34A9E21C" w14:textId="77777777" w:rsidTr="00F372F5">
        <w:trPr>
          <w:jc w:val="center"/>
        </w:trPr>
        <w:tc>
          <w:tcPr>
            <w:tcW w:w="787" w:type="dxa"/>
            <w:shd w:val="clear" w:color="auto" w:fill="F2F2F2" w:themeFill="background1" w:themeFillShade="F2"/>
            <w:vAlign w:val="center"/>
          </w:tcPr>
          <w:p w14:paraId="4795E097" w14:textId="77777777" w:rsidR="003931C6" w:rsidRPr="00F372F5" w:rsidRDefault="003931C6" w:rsidP="00F372F5">
            <w:pPr>
              <w:spacing w:after="0" w:line="240" w:lineRule="auto"/>
              <w:rPr>
                <w:b/>
              </w:rPr>
            </w:pPr>
          </w:p>
        </w:tc>
        <w:tc>
          <w:tcPr>
            <w:tcW w:w="7020" w:type="dxa"/>
            <w:gridSpan w:val="4"/>
            <w:shd w:val="clear" w:color="auto" w:fill="F2F2F2" w:themeFill="background1" w:themeFillShade="F2"/>
            <w:vAlign w:val="center"/>
          </w:tcPr>
          <w:p w14:paraId="5BD5EA21" w14:textId="5929C035" w:rsidR="003931C6" w:rsidRPr="00F372F5" w:rsidRDefault="003931C6" w:rsidP="00F372F5">
            <w:pPr>
              <w:spacing w:after="0" w:line="240" w:lineRule="auto"/>
            </w:pPr>
            <w:r w:rsidRPr="00F372F5">
              <w:t xml:space="preserve">Description of college requirements matches </w:t>
            </w:r>
            <w:r w:rsidR="003D7FE5" w:rsidRPr="00F372F5">
              <w:t xml:space="preserve">the college requirements described in the </w:t>
            </w:r>
            <w:hyperlink r:id="rId8" w:history="1">
              <w:r w:rsidR="003D7FE5" w:rsidRPr="00F372F5">
                <w:rPr>
                  <w:rStyle w:val="Hyperlink"/>
                  <w:color w:val="3366FF"/>
                </w:rPr>
                <w:t xml:space="preserve">Undergraduate </w:t>
              </w:r>
              <w:r w:rsidRPr="00F372F5">
                <w:rPr>
                  <w:rStyle w:val="Hyperlink"/>
                  <w:color w:val="3366FF"/>
                </w:rPr>
                <w:t>Bulletin</w:t>
              </w:r>
            </w:hyperlink>
          </w:p>
        </w:tc>
        <w:tc>
          <w:tcPr>
            <w:tcW w:w="2273" w:type="dxa"/>
            <w:shd w:val="clear" w:color="auto" w:fill="F2F2F2" w:themeFill="background1" w:themeFillShade="F2"/>
            <w:vAlign w:val="center"/>
          </w:tcPr>
          <w:p w14:paraId="3883D5B2" w14:textId="2D772C12" w:rsidR="003931C6"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66958351" w14:textId="77777777" w:rsidTr="00F372F5">
        <w:trPr>
          <w:jc w:val="center"/>
        </w:trPr>
        <w:tc>
          <w:tcPr>
            <w:tcW w:w="787" w:type="dxa"/>
            <w:shd w:val="clear" w:color="auto" w:fill="auto"/>
            <w:vAlign w:val="center"/>
          </w:tcPr>
          <w:p w14:paraId="74541AD8" w14:textId="77777777" w:rsidR="003931C6" w:rsidRPr="00F372F5" w:rsidRDefault="003931C6" w:rsidP="00F372F5">
            <w:pPr>
              <w:spacing w:after="0" w:line="240" w:lineRule="auto"/>
              <w:rPr>
                <w:b/>
              </w:rPr>
            </w:pPr>
          </w:p>
        </w:tc>
        <w:tc>
          <w:tcPr>
            <w:tcW w:w="7020" w:type="dxa"/>
            <w:gridSpan w:val="4"/>
            <w:shd w:val="clear" w:color="auto" w:fill="auto"/>
            <w:vAlign w:val="center"/>
          </w:tcPr>
          <w:p w14:paraId="5996C608" w14:textId="4260D2D7" w:rsidR="003931C6" w:rsidRPr="00F372F5" w:rsidRDefault="003931C6" w:rsidP="00F372F5">
            <w:pPr>
              <w:spacing w:after="0" w:line="240" w:lineRule="auto"/>
            </w:pPr>
          </w:p>
        </w:tc>
        <w:tc>
          <w:tcPr>
            <w:tcW w:w="2273" w:type="dxa"/>
            <w:shd w:val="clear" w:color="auto" w:fill="auto"/>
            <w:vAlign w:val="center"/>
          </w:tcPr>
          <w:p w14:paraId="0837FA99" w14:textId="77777777" w:rsidR="003931C6" w:rsidRPr="00F372F5" w:rsidRDefault="003931C6" w:rsidP="00F372F5">
            <w:pPr>
              <w:spacing w:after="0" w:line="240" w:lineRule="auto"/>
            </w:pPr>
          </w:p>
        </w:tc>
      </w:tr>
      <w:tr w:rsidR="00F372F5" w:rsidRPr="00F372F5" w14:paraId="13124938" w14:textId="77777777" w:rsidTr="00F372F5">
        <w:trPr>
          <w:jc w:val="center"/>
        </w:trPr>
        <w:tc>
          <w:tcPr>
            <w:tcW w:w="787" w:type="dxa"/>
            <w:shd w:val="clear" w:color="auto" w:fill="DEEAF6" w:themeFill="accent1" w:themeFillTint="33"/>
            <w:vAlign w:val="center"/>
          </w:tcPr>
          <w:p w14:paraId="7395CE9B" w14:textId="77777777" w:rsidR="006071EE" w:rsidRPr="00F372F5" w:rsidRDefault="006071EE" w:rsidP="00F372F5">
            <w:pPr>
              <w:spacing w:after="0" w:line="240" w:lineRule="auto"/>
              <w:rPr>
                <w:b/>
              </w:rPr>
            </w:pPr>
          </w:p>
        </w:tc>
        <w:tc>
          <w:tcPr>
            <w:tcW w:w="9293" w:type="dxa"/>
            <w:gridSpan w:val="5"/>
            <w:shd w:val="clear" w:color="auto" w:fill="DEEAF6" w:themeFill="accent1" w:themeFillTint="33"/>
            <w:vAlign w:val="center"/>
          </w:tcPr>
          <w:p w14:paraId="6075678C" w14:textId="1D7BAB6E" w:rsidR="006071EE" w:rsidRPr="00F372F5" w:rsidRDefault="006071EE" w:rsidP="00F372F5">
            <w:pPr>
              <w:pStyle w:val="Heading3"/>
              <w:spacing w:before="0" w:line="240" w:lineRule="auto"/>
              <w:rPr>
                <w:color w:val="auto"/>
              </w:rPr>
            </w:pPr>
            <w:r w:rsidRPr="00F372F5">
              <w:rPr>
                <w:color w:val="auto"/>
              </w:rPr>
              <w:t xml:space="preserve">A2c. Pre-Major Courses Tab </w:t>
            </w:r>
          </w:p>
        </w:tc>
      </w:tr>
      <w:tr w:rsidR="00F372F5" w:rsidRPr="00F372F5" w14:paraId="7B7D7ED9" w14:textId="77777777" w:rsidTr="00F372F5">
        <w:trPr>
          <w:jc w:val="center"/>
        </w:trPr>
        <w:tc>
          <w:tcPr>
            <w:tcW w:w="787" w:type="dxa"/>
            <w:shd w:val="clear" w:color="auto" w:fill="F2F2F2" w:themeFill="background1" w:themeFillShade="F2"/>
            <w:vAlign w:val="center"/>
          </w:tcPr>
          <w:p w14:paraId="60290F0F" w14:textId="77777777" w:rsidR="003931C6" w:rsidRPr="00F372F5" w:rsidRDefault="003931C6" w:rsidP="00F372F5">
            <w:pPr>
              <w:spacing w:after="0" w:line="240" w:lineRule="auto"/>
              <w:rPr>
                <w:b/>
              </w:rPr>
            </w:pPr>
          </w:p>
        </w:tc>
        <w:tc>
          <w:tcPr>
            <w:tcW w:w="7020" w:type="dxa"/>
            <w:gridSpan w:val="4"/>
            <w:shd w:val="clear" w:color="auto" w:fill="F2F2F2" w:themeFill="background1" w:themeFillShade="F2"/>
            <w:vAlign w:val="center"/>
          </w:tcPr>
          <w:p w14:paraId="2233907D" w14:textId="29DE9546" w:rsidR="003931C6" w:rsidRPr="00F372F5" w:rsidRDefault="003931C6" w:rsidP="00F372F5">
            <w:pPr>
              <w:spacing w:after="0" w:line="240" w:lineRule="auto"/>
            </w:pPr>
            <w:r w:rsidRPr="00F372F5">
              <w:t xml:space="preserve">Pre-major courses are described properly on the correct tab </w:t>
            </w:r>
          </w:p>
        </w:tc>
        <w:tc>
          <w:tcPr>
            <w:tcW w:w="2273" w:type="dxa"/>
            <w:shd w:val="clear" w:color="auto" w:fill="F2F2F2" w:themeFill="background1" w:themeFillShade="F2"/>
            <w:vAlign w:val="center"/>
          </w:tcPr>
          <w:p w14:paraId="2F3ABD50" w14:textId="0660B836" w:rsidR="003931C6"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27484550" w14:textId="77777777" w:rsidTr="00F372F5">
        <w:trPr>
          <w:jc w:val="center"/>
        </w:trPr>
        <w:tc>
          <w:tcPr>
            <w:tcW w:w="787" w:type="dxa"/>
            <w:shd w:val="clear" w:color="auto" w:fill="auto"/>
            <w:vAlign w:val="center"/>
          </w:tcPr>
          <w:p w14:paraId="015F7080" w14:textId="77777777" w:rsidR="003931C6" w:rsidRPr="00F372F5" w:rsidRDefault="003931C6" w:rsidP="00F372F5">
            <w:pPr>
              <w:spacing w:after="0" w:line="240" w:lineRule="auto"/>
            </w:pPr>
          </w:p>
        </w:tc>
        <w:tc>
          <w:tcPr>
            <w:tcW w:w="7020" w:type="dxa"/>
            <w:gridSpan w:val="4"/>
            <w:shd w:val="clear" w:color="auto" w:fill="auto"/>
            <w:vAlign w:val="center"/>
          </w:tcPr>
          <w:p w14:paraId="456B8E14" w14:textId="1AEBDDE5" w:rsidR="003931C6" w:rsidRPr="00F372F5" w:rsidRDefault="003931C6" w:rsidP="00F372F5">
            <w:pPr>
              <w:spacing w:after="0" w:line="240" w:lineRule="auto"/>
            </w:pPr>
            <w:r w:rsidRPr="00F372F5">
              <w:t>All the new and change pre-major course proposals have been received by the academic council conducting the review</w:t>
            </w:r>
          </w:p>
        </w:tc>
        <w:tc>
          <w:tcPr>
            <w:tcW w:w="2273" w:type="dxa"/>
            <w:shd w:val="clear" w:color="auto" w:fill="auto"/>
            <w:vAlign w:val="center"/>
          </w:tcPr>
          <w:p w14:paraId="4A367C38" w14:textId="67249887" w:rsidR="003931C6" w:rsidRPr="00F372F5" w:rsidRDefault="00E813E6" w:rsidP="00F372F5">
            <w:pPr>
              <w:spacing w:after="0" w:line="240" w:lineRule="auto"/>
              <w:rPr>
                <w:b/>
                <w:bCs/>
              </w:rPr>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7147DC42" w14:textId="77777777" w:rsidTr="00F372F5">
        <w:trPr>
          <w:jc w:val="center"/>
        </w:trPr>
        <w:tc>
          <w:tcPr>
            <w:tcW w:w="787" w:type="dxa"/>
            <w:shd w:val="clear" w:color="auto" w:fill="F2F2F2" w:themeFill="background1" w:themeFillShade="F2"/>
            <w:vAlign w:val="center"/>
          </w:tcPr>
          <w:p w14:paraId="5EBB1915" w14:textId="77777777" w:rsidR="005C75F3" w:rsidRPr="00F372F5" w:rsidRDefault="005C75F3" w:rsidP="00F372F5">
            <w:pPr>
              <w:spacing w:after="0" w:line="240" w:lineRule="auto"/>
            </w:pPr>
          </w:p>
        </w:tc>
        <w:tc>
          <w:tcPr>
            <w:tcW w:w="7020" w:type="dxa"/>
            <w:gridSpan w:val="4"/>
            <w:shd w:val="clear" w:color="auto" w:fill="F2F2F2" w:themeFill="background1" w:themeFillShade="F2"/>
            <w:vAlign w:val="center"/>
          </w:tcPr>
          <w:p w14:paraId="4ABE2999" w14:textId="7AE94AFE" w:rsidR="005C75F3" w:rsidRPr="00F372F5" w:rsidRDefault="005C75F3" w:rsidP="00F372F5">
            <w:pPr>
              <w:spacing w:after="0" w:line="240" w:lineRule="auto"/>
            </w:pPr>
            <w:r w:rsidRPr="00F372F5">
              <w:t>The course information (prefix and number, title, number of credit hours, etc.) for pre-major courses is accurate (as compared to Curriculog, the Bulletin, etc.)</w:t>
            </w:r>
          </w:p>
        </w:tc>
        <w:tc>
          <w:tcPr>
            <w:tcW w:w="2273" w:type="dxa"/>
            <w:shd w:val="clear" w:color="auto" w:fill="F2F2F2" w:themeFill="background1" w:themeFillShade="F2"/>
            <w:vAlign w:val="center"/>
          </w:tcPr>
          <w:p w14:paraId="7C4EACCB" w14:textId="4C00CC5B" w:rsidR="005C75F3" w:rsidRPr="00F372F5" w:rsidRDefault="00E813E6" w:rsidP="00F372F5">
            <w:pPr>
              <w:spacing w:after="0" w:line="240" w:lineRule="auto"/>
              <w:rPr>
                <w:b/>
                <w:bCs/>
              </w:rPr>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49C4FBF8" w14:textId="77777777" w:rsidTr="00F372F5">
        <w:trPr>
          <w:jc w:val="center"/>
        </w:trPr>
        <w:tc>
          <w:tcPr>
            <w:tcW w:w="787" w:type="dxa"/>
            <w:shd w:val="clear" w:color="auto" w:fill="auto"/>
            <w:vAlign w:val="center"/>
          </w:tcPr>
          <w:p w14:paraId="31CDCD90" w14:textId="77777777" w:rsidR="005C75F3" w:rsidRPr="00F372F5" w:rsidRDefault="005C75F3" w:rsidP="00F372F5">
            <w:pPr>
              <w:spacing w:after="0" w:line="240" w:lineRule="auto"/>
              <w:rPr>
                <w:b/>
              </w:rPr>
            </w:pPr>
          </w:p>
        </w:tc>
        <w:tc>
          <w:tcPr>
            <w:tcW w:w="7020" w:type="dxa"/>
            <w:gridSpan w:val="4"/>
            <w:shd w:val="clear" w:color="auto" w:fill="auto"/>
            <w:vAlign w:val="center"/>
          </w:tcPr>
          <w:p w14:paraId="3F53D0E6" w14:textId="3614C11E" w:rsidR="005C75F3" w:rsidRPr="00F372F5" w:rsidRDefault="005C75F3" w:rsidP="00F372F5">
            <w:pPr>
              <w:spacing w:after="0" w:line="240" w:lineRule="auto"/>
            </w:pPr>
            <w:r w:rsidRPr="00F372F5">
              <w:t>Pre-major courses are the appropriate level (for example, undergraduate degrees cannot require graduate-level courses)</w:t>
            </w:r>
          </w:p>
        </w:tc>
        <w:tc>
          <w:tcPr>
            <w:tcW w:w="2273" w:type="dxa"/>
            <w:shd w:val="clear" w:color="auto" w:fill="auto"/>
            <w:vAlign w:val="center"/>
          </w:tcPr>
          <w:p w14:paraId="0D81DB41" w14:textId="1CFF86E9" w:rsidR="005C75F3"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4C0E8263" w14:textId="77777777" w:rsidTr="00F372F5">
        <w:trPr>
          <w:jc w:val="center"/>
        </w:trPr>
        <w:tc>
          <w:tcPr>
            <w:tcW w:w="787" w:type="dxa"/>
            <w:shd w:val="clear" w:color="auto" w:fill="F2F2F2" w:themeFill="background1" w:themeFillShade="F2"/>
            <w:vAlign w:val="center"/>
          </w:tcPr>
          <w:p w14:paraId="64096BCA" w14:textId="77777777" w:rsidR="005C75F3" w:rsidRPr="00F372F5" w:rsidRDefault="005C75F3" w:rsidP="00F372F5">
            <w:pPr>
              <w:spacing w:after="0" w:line="240" w:lineRule="auto"/>
              <w:rPr>
                <w:b/>
              </w:rPr>
            </w:pPr>
          </w:p>
        </w:tc>
        <w:tc>
          <w:tcPr>
            <w:tcW w:w="7020" w:type="dxa"/>
            <w:gridSpan w:val="4"/>
            <w:shd w:val="clear" w:color="auto" w:fill="F2F2F2" w:themeFill="background1" w:themeFillShade="F2"/>
            <w:vAlign w:val="center"/>
          </w:tcPr>
          <w:p w14:paraId="58791034" w14:textId="18D3FE5E" w:rsidR="005C75F3" w:rsidRPr="00F372F5" w:rsidRDefault="00413099" w:rsidP="00F372F5">
            <w:pPr>
              <w:spacing w:after="0" w:line="240" w:lineRule="auto"/>
            </w:pPr>
            <w:r w:rsidRPr="00F372F5">
              <w:t>Pr</w:t>
            </w:r>
            <w:r w:rsidR="005C75F3" w:rsidRPr="00F372F5">
              <w:t>ogression of rigor and complexity of pre-major courses is appropriate</w:t>
            </w:r>
          </w:p>
        </w:tc>
        <w:tc>
          <w:tcPr>
            <w:tcW w:w="2273" w:type="dxa"/>
            <w:shd w:val="clear" w:color="auto" w:fill="F2F2F2" w:themeFill="background1" w:themeFillShade="F2"/>
            <w:vAlign w:val="center"/>
          </w:tcPr>
          <w:p w14:paraId="376F8357" w14:textId="2C35DDB4" w:rsidR="005C75F3"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6FE0D78B" w14:textId="77777777" w:rsidTr="00F372F5">
        <w:trPr>
          <w:jc w:val="center"/>
        </w:trPr>
        <w:tc>
          <w:tcPr>
            <w:tcW w:w="787" w:type="dxa"/>
            <w:shd w:val="clear" w:color="auto" w:fill="auto"/>
            <w:vAlign w:val="center"/>
          </w:tcPr>
          <w:p w14:paraId="445537BB" w14:textId="77777777" w:rsidR="005C75F3" w:rsidRPr="00F372F5" w:rsidRDefault="005C75F3" w:rsidP="00F372F5">
            <w:pPr>
              <w:spacing w:after="0" w:line="240" w:lineRule="auto"/>
              <w:rPr>
                <w:b/>
              </w:rPr>
            </w:pPr>
          </w:p>
        </w:tc>
        <w:tc>
          <w:tcPr>
            <w:tcW w:w="7020" w:type="dxa"/>
            <w:gridSpan w:val="4"/>
            <w:shd w:val="clear" w:color="auto" w:fill="auto"/>
            <w:vAlign w:val="center"/>
          </w:tcPr>
          <w:p w14:paraId="1447ED22" w14:textId="51C34BAE" w:rsidR="005C75F3" w:rsidRPr="00F372F5" w:rsidRDefault="005C75F3" w:rsidP="00F372F5">
            <w:pPr>
              <w:spacing w:after="0" w:line="240" w:lineRule="auto"/>
            </w:pPr>
            <w:r w:rsidRPr="00F372F5">
              <w:t>Responses about pre-major courses make sense overall</w:t>
            </w:r>
          </w:p>
        </w:tc>
        <w:tc>
          <w:tcPr>
            <w:tcW w:w="2273" w:type="dxa"/>
            <w:shd w:val="clear" w:color="auto" w:fill="auto"/>
            <w:vAlign w:val="center"/>
          </w:tcPr>
          <w:p w14:paraId="2660EFEB" w14:textId="77A04470" w:rsidR="005C75F3"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6F48D2DD" w14:textId="77777777" w:rsidTr="00F372F5">
        <w:trPr>
          <w:jc w:val="center"/>
        </w:trPr>
        <w:tc>
          <w:tcPr>
            <w:tcW w:w="787" w:type="dxa"/>
            <w:shd w:val="clear" w:color="auto" w:fill="auto"/>
            <w:vAlign w:val="center"/>
          </w:tcPr>
          <w:p w14:paraId="58E8F7B3" w14:textId="77777777" w:rsidR="005C75F3" w:rsidRPr="00F372F5" w:rsidRDefault="005C75F3" w:rsidP="00F372F5">
            <w:pPr>
              <w:spacing w:after="0" w:line="240" w:lineRule="auto"/>
              <w:rPr>
                <w:b/>
              </w:rPr>
            </w:pPr>
          </w:p>
        </w:tc>
        <w:tc>
          <w:tcPr>
            <w:tcW w:w="7020" w:type="dxa"/>
            <w:gridSpan w:val="4"/>
            <w:shd w:val="clear" w:color="auto" w:fill="auto"/>
            <w:vAlign w:val="center"/>
          </w:tcPr>
          <w:p w14:paraId="7C736A30" w14:textId="77777777" w:rsidR="005C75F3" w:rsidRPr="00F372F5" w:rsidRDefault="005C75F3" w:rsidP="00F372F5">
            <w:pPr>
              <w:spacing w:after="0" w:line="240" w:lineRule="auto"/>
            </w:pPr>
          </w:p>
        </w:tc>
        <w:tc>
          <w:tcPr>
            <w:tcW w:w="2273" w:type="dxa"/>
            <w:shd w:val="clear" w:color="auto" w:fill="auto"/>
            <w:vAlign w:val="center"/>
          </w:tcPr>
          <w:p w14:paraId="72BD9D4F" w14:textId="77777777" w:rsidR="005C75F3" w:rsidRPr="00F372F5" w:rsidRDefault="005C75F3" w:rsidP="00F372F5">
            <w:pPr>
              <w:spacing w:after="0" w:line="240" w:lineRule="auto"/>
            </w:pPr>
          </w:p>
        </w:tc>
      </w:tr>
      <w:tr w:rsidR="00F372F5" w:rsidRPr="00F372F5" w14:paraId="5589632D" w14:textId="77777777" w:rsidTr="00F372F5">
        <w:trPr>
          <w:jc w:val="center"/>
        </w:trPr>
        <w:tc>
          <w:tcPr>
            <w:tcW w:w="787" w:type="dxa"/>
            <w:shd w:val="clear" w:color="auto" w:fill="DEEAF6" w:themeFill="accent1" w:themeFillTint="33"/>
            <w:vAlign w:val="center"/>
          </w:tcPr>
          <w:p w14:paraId="57CE492B" w14:textId="357B887C" w:rsidR="006071EE" w:rsidRPr="00F372F5" w:rsidRDefault="006071EE" w:rsidP="00F372F5">
            <w:pPr>
              <w:spacing w:after="0" w:line="240" w:lineRule="auto"/>
              <w:rPr>
                <w:b/>
              </w:rPr>
            </w:pPr>
          </w:p>
        </w:tc>
        <w:tc>
          <w:tcPr>
            <w:tcW w:w="9293" w:type="dxa"/>
            <w:gridSpan w:val="5"/>
            <w:shd w:val="clear" w:color="auto" w:fill="DEEAF6" w:themeFill="accent1" w:themeFillTint="33"/>
            <w:vAlign w:val="center"/>
          </w:tcPr>
          <w:p w14:paraId="0155D999" w14:textId="4FE30125" w:rsidR="006071EE" w:rsidRPr="00F372F5" w:rsidRDefault="006071EE" w:rsidP="00F372F5">
            <w:pPr>
              <w:pStyle w:val="Heading3"/>
              <w:spacing w:before="0" w:line="240" w:lineRule="auto"/>
              <w:rPr>
                <w:color w:val="auto"/>
              </w:rPr>
            </w:pPr>
            <w:r w:rsidRPr="00F372F5">
              <w:rPr>
                <w:color w:val="auto"/>
              </w:rPr>
              <w:t xml:space="preserve">A2d. Major Courses Tab </w:t>
            </w:r>
          </w:p>
        </w:tc>
      </w:tr>
      <w:tr w:rsidR="00F372F5" w:rsidRPr="00F372F5" w14:paraId="14EBE5CA" w14:textId="77777777" w:rsidTr="00F372F5">
        <w:trPr>
          <w:jc w:val="center"/>
        </w:trPr>
        <w:tc>
          <w:tcPr>
            <w:tcW w:w="787" w:type="dxa"/>
            <w:shd w:val="clear" w:color="auto" w:fill="F2F2F2" w:themeFill="background1" w:themeFillShade="F2"/>
            <w:vAlign w:val="center"/>
          </w:tcPr>
          <w:p w14:paraId="7057088E" w14:textId="77777777" w:rsidR="005C75F3" w:rsidRPr="00F372F5" w:rsidRDefault="005C75F3" w:rsidP="00F372F5">
            <w:pPr>
              <w:spacing w:after="0" w:line="240" w:lineRule="auto"/>
              <w:rPr>
                <w:b/>
              </w:rPr>
            </w:pPr>
          </w:p>
        </w:tc>
        <w:tc>
          <w:tcPr>
            <w:tcW w:w="7020" w:type="dxa"/>
            <w:gridSpan w:val="4"/>
            <w:shd w:val="clear" w:color="auto" w:fill="F2F2F2" w:themeFill="background1" w:themeFillShade="F2"/>
            <w:vAlign w:val="center"/>
          </w:tcPr>
          <w:p w14:paraId="55F03448" w14:textId="77777777" w:rsidR="005C75F3" w:rsidRPr="00F372F5" w:rsidRDefault="005C75F3" w:rsidP="00F372F5">
            <w:pPr>
              <w:spacing w:after="0" w:line="240" w:lineRule="auto"/>
            </w:pPr>
            <w:r w:rsidRPr="00F372F5">
              <w:t>Major courses are described properly on the correct tab</w:t>
            </w:r>
          </w:p>
        </w:tc>
        <w:tc>
          <w:tcPr>
            <w:tcW w:w="2273" w:type="dxa"/>
            <w:shd w:val="clear" w:color="auto" w:fill="F2F2F2" w:themeFill="background1" w:themeFillShade="F2"/>
            <w:vAlign w:val="center"/>
          </w:tcPr>
          <w:p w14:paraId="7B12A25E" w14:textId="0BB5E6D9" w:rsidR="005C75F3"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25464E70" w14:textId="77777777" w:rsidTr="00F372F5">
        <w:trPr>
          <w:jc w:val="center"/>
        </w:trPr>
        <w:tc>
          <w:tcPr>
            <w:tcW w:w="787" w:type="dxa"/>
            <w:shd w:val="clear" w:color="auto" w:fill="auto"/>
            <w:vAlign w:val="center"/>
          </w:tcPr>
          <w:p w14:paraId="4175577E" w14:textId="77777777" w:rsidR="005C75F3" w:rsidRPr="00F372F5" w:rsidRDefault="005C75F3" w:rsidP="00F372F5">
            <w:pPr>
              <w:spacing w:after="0" w:line="240" w:lineRule="auto"/>
              <w:rPr>
                <w:b/>
                <w:bCs/>
              </w:rPr>
            </w:pPr>
          </w:p>
        </w:tc>
        <w:tc>
          <w:tcPr>
            <w:tcW w:w="7020" w:type="dxa"/>
            <w:gridSpan w:val="4"/>
            <w:shd w:val="clear" w:color="auto" w:fill="auto"/>
            <w:vAlign w:val="center"/>
          </w:tcPr>
          <w:p w14:paraId="4DAA503E" w14:textId="50721CDB" w:rsidR="005C75F3" w:rsidRPr="00F372F5" w:rsidRDefault="005C75F3" w:rsidP="00F372F5">
            <w:pPr>
              <w:spacing w:after="0" w:line="240" w:lineRule="auto"/>
            </w:pPr>
            <w:r w:rsidRPr="00F372F5">
              <w:t>All new and change course proposals for major courses have been received by the academic council conducting the review</w:t>
            </w:r>
          </w:p>
        </w:tc>
        <w:tc>
          <w:tcPr>
            <w:tcW w:w="2273" w:type="dxa"/>
            <w:shd w:val="clear" w:color="auto" w:fill="auto"/>
            <w:vAlign w:val="center"/>
          </w:tcPr>
          <w:p w14:paraId="19D541B4" w14:textId="1A9DF224" w:rsidR="005C75F3" w:rsidRPr="00F372F5" w:rsidRDefault="00E813E6" w:rsidP="00F372F5">
            <w:pPr>
              <w:spacing w:after="0" w:line="240" w:lineRule="auto"/>
              <w:rPr>
                <w:b/>
                <w:bCs/>
              </w:rPr>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65824072" w14:textId="77777777" w:rsidTr="00F372F5">
        <w:trPr>
          <w:jc w:val="center"/>
        </w:trPr>
        <w:tc>
          <w:tcPr>
            <w:tcW w:w="787" w:type="dxa"/>
            <w:shd w:val="clear" w:color="auto" w:fill="F2F2F2" w:themeFill="background1" w:themeFillShade="F2"/>
            <w:vAlign w:val="center"/>
          </w:tcPr>
          <w:p w14:paraId="153BF36F" w14:textId="77777777" w:rsidR="005C75F3" w:rsidRPr="00F372F5" w:rsidRDefault="005C75F3" w:rsidP="00F372F5">
            <w:pPr>
              <w:spacing w:after="0" w:line="240" w:lineRule="auto"/>
              <w:rPr>
                <w:b/>
                <w:bCs/>
              </w:rPr>
            </w:pPr>
          </w:p>
        </w:tc>
        <w:tc>
          <w:tcPr>
            <w:tcW w:w="7020" w:type="dxa"/>
            <w:gridSpan w:val="4"/>
            <w:shd w:val="clear" w:color="auto" w:fill="F2F2F2" w:themeFill="background1" w:themeFillShade="F2"/>
            <w:vAlign w:val="center"/>
          </w:tcPr>
          <w:p w14:paraId="37F6AD83" w14:textId="0CEC2628" w:rsidR="005C75F3" w:rsidRPr="00F372F5" w:rsidRDefault="005C75F3" w:rsidP="00F372F5">
            <w:pPr>
              <w:spacing w:after="0" w:line="240" w:lineRule="auto"/>
            </w:pPr>
            <w:r w:rsidRPr="00F372F5">
              <w:t>The course information (prefix and number, title, number of credit hours, etc.) for major courses is accurate (as compared to Curriculog, the Bulletin, etc.)</w:t>
            </w:r>
          </w:p>
        </w:tc>
        <w:tc>
          <w:tcPr>
            <w:tcW w:w="2273" w:type="dxa"/>
            <w:shd w:val="clear" w:color="auto" w:fill="F2F2F2" w:themeFill="background1" w:themeFillShade="F2"/>
            <w:vAlign w:val="center"/>
          </w:tcPr>
          <w:p w14:paraId="0D6B394F" w14:textId="12451E80" w:rsidR="005C75F3" w:rsidRPr="00F372F5" w:rsidRDefault="00E813E6" w:rsidP="00F372F5">
            <w:pPr>
              <w:spacing w:after="0" w:line="240" w:lineRule="auto"/>
              <w:rPr>
                <w:b/>
                <w:bCs/>
              </w:rPr>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0BE34AB6" w14:textId="77777777" w:rsidTr="00F372F5">
        <w:trPr>
          <w:jc w:val="center"/>
        </w:trPr>
        <w:tc>
          <w:tcPr>
            <w:tcW w:w="787" w:type="dxa"/>
            <w:shd w:val="clear" w:color="auto" w:fill="auto"/>
            <w:vAlign w:val="center"/>
          </w:tcPr>
          <w:p w14:paraId="50EF50D2" w14:textId="77777777" w:rsidR="005C75F3" w:rsidRPr="00F372F5" w:rsidRDefault="005C75F3" w:rsidP="00F372F5">
            <w:pPr>
              <w:spacing w:after="0" w:line="240" w:lineRule="auto"/>
              <w:rPr>
                <w:b/>
              </w:rPr>
            </w:pPr>
          </w:p>
        </w:tc>
        <w:tc>
          <w:tcPr>
            <w:tcW w:w="7020" w:type="dxa"/>
            <w:gridSpan w:val="4"/>
            <w:shd w:val="clear" w:color="auto" w:fill="auto"/>
            <w:vAlign w:val="center"/>
          </w:tcPr>
          <w:p w14:paraId="07FC685A" w14:textId="17D43EC8" w:rsidR="005C75F3" w:rsidRPr="00F372F5" w:rsidRDefault="005C75F3" w:rsidP="00F372F5">
            <w:pPr>
              <w:spacing w:after="0" w:line="240" w:lineRule="auto"/>
            </w:pPr>
            <w:r w:rsidRPr="00F372F5">
              <w:t>Major courses are the appropriate level (for example, undergraduate degr</w:t>
            </w:r>
            <w:r w:rsidR="00E813E6" w:rsidRPr="00F372F5">
              <w:t xml:space="preserve">ees </w:t>
            </w:r>
            <w:r w:rsidRPr="00F372F5">
              <w:t>cannot require graduate-level courses)</w:t>
            </w:r>
          </w:p>
        </w:tc>
        <w:tc>
          <w:tcPr>
            <w:tcW w:w="2273" w:type="dxa"/>
            <w:shd w:val="clear" w:color="auto" w:fill="auto"/>
            <w:vAlign w:val="center"/>
          </w:tcPr>
          <w:p w14:paraId="793BF2EC" w14:textId="2D99DFC2" w:rsidR="005C75F3"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14546FD7" w14:textId="77777777" w:rsidTr="00F372F5">
        <w:trPr>
          <w:jc w:val="center"/>
        </w:trPr>
        <w:tc>
          <w:tcPr>
            <w:tcW w:w="787" w:type="dxa"/>
            <w:shd w:val="clear" w:color="auto" w:fill="F2F2F2" w:themeFill="background1" w:themeFillShade="F2"/>
            <w:vAlign w:val="center"/>
          </w:tcPr>
          <w:p w14:paraId="4575C820" w14:textId="77777777" w:rsidR="005C75F3" w:rsidRPr="00F372F5" w:rsidRDefault="005C75F3" w:rsidP="00F372F5">
            <w:pPr>
              <w:spacing w:after="0" w:line="240" w:lineRule="auto"/>
              <w:rPr>
                <w:b/>
              </w:rPr>
            </w:pPr>
          </w:p>
        </w:tc>
        <w:tc>
          <w:tcPr>
            <w:tcW w:w="7020" w:type="dxa"/>
            <w:gridSpan w:val="4"/>
            <w:shd w:val="clear" w:color="auto" w:fill="F2F2F2" w:themeFill="background1" w:themeFillShade="F2"/>
            <w:vAlign w:val="center"/>
          </w:tcPr>
          <w:p w14:paraId="528B4C6A" w14:textId="529021F8" w:rsidR="005C75F3" w:rsidRPr="00F372F5" w:rsidRDefault="00413099" w:rsidP="00F372F5">
            <w:pPr>
              <w:spacing w:after="0" w:line="240" w:lineRule="auto"/>
            </w:pPr>
            <w:r w:rsidRPr="00F372F5">
              <w:t>P</w:t>
            </w:r>
            <w:r w:rsidR="005C75F3" w:rsidRPr="00F372F5">
              <w:t>rogression of rigor and complexity of pre-major courses is appropriate</w:t>
            </w:r>
          </w:p>
        </w:tc>
        <w:tc>
          <w:tcPr>
            <w:tcW w:w="2273" w:type="dxa"/>
            <w:shd w:val="clear" w:color="auto" w:fill="F2F2F2" w:themeFill="background1" w:themeFillShade="F2"/>
            <w:vAlign w:val="center"/>
          </w:tcPr>
          <w:p w14:paraId="44FF61B7" w14:textId="4B036661" w:rsidR="005C75F3"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2CABA508" w14:textId="77777777" w:rsidTr="00F372F5">
        <w:trPr>
          <w:jc w:val="center"/>
        </w:trPr>
        <w:tc>
          <w:tcPr>
            <w:tcW w:w="787" w:type="dxa"/>
            <w:shd w:val="clear" w:color="auto" w:fill="auto"/>
            <w:vAlign w:val="center"/>
          </w:tcPr>
          <w:p w14:paraId="1E2A8369" w14:textId="77777777" w:rsidR="005C75F3" w:rsidRPr="00F372F5" w:rsidRDefault="005C75F3" w:rsidP="00F372F5">
            <w:pPr>
              <w:spacing w:after="0" w:line="240" w:lineRule="auto"/>
              <w:rPr>
                <w:b/>
              </w:rPr>
            </w:pPr>
          </w:p>
        </w:tc>
        <w:tc>
          <w:tcPr>
            <w:tcW w:w="7020" w:type="dxa"/>
            <w:gridSpan w:val="4"/>
            <w:shd w:val="clear" w:color="auto" w:fill="auto"/>
            <w:vAlign w:val="center"/>
          </w:tcPr>
          <w:p w14:paraId="60000A84" w14:textId="4C3B38F0" w:rsidR="005C75F3" w:rsidRPr="00F372F5" w:rsidRDefault="005C75F3" w:rsidP="00F372F5">
            <w:pPr>
              <w:spacing w:after="0" w:line="240" w:lineRule="auto"/>
            </w:pPr>
            <w:r w:rsidRPr="00F372F5">
              <w:t>Responses about major courses make sense overall</w:t>
            </w:r>
          </w:p>
        </w:tc>
        <w:tc>
          <w:tcPr>
            <w:tcW w:w="2273" w:type="dxa"/>
            <w:shd w:val="clear" w:color="auto" w:fill="auto"/>
            <w:vAlign w:val="center"/>
          </w:tcPr>
          <w:p w14:paraId="7CA04CB5" w14:textId="00406A77" w:rsidR="005C75F3"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39533602" w14:textId="77777777" w:rsidTr="00F372F5">
        <w:trPr>
          <w:jc w:val="center"/>
        </w:trPr>
        <w:tc>
          <w:tcPr>
            <w:tcW w:w="10080" w:type="dxa"/>
            <w:gridSpan w:val="6"/>
            <w:shd w:val="clear" w:color="auto" w:fill="auto"/>
            <w:vAlign w:val="center"/>
          </w:tcPr>
          <w:p w14:paraId="445CDB3B" w14:textId="77777777" w:rsidR="00FC6148" w:rsidRPr="00F372F5" w:rsidRDefault="00FC6148" w:rsidP="00F372F5">
            <w:pPr>
              <w:spacing w:after="0" w:line="240" w:lineRule="auto"/>
            </w:pPr>
          </w:p>
        </w:tc>
      </w:tr>
      <w:tr w:rsidR="00F372F5" w:rsidRPr="00F372F5" w14:paraId="14286CD7" w14:textId="77777777" w:rsidTr="00F372F5">
        <w:trPr>
          <w:jc w:val="center"/>
        </w:trPr>
        <w:tc>
          <w:tcPr>
            <w:tcW w:w="787" w:type="dxa"/>
            <w:shd w:val="clear" w:color="auto" w:fill="DEEAF6" w:themeFill="accent1" w:themeFillTint="33"/>
            <w:vAlign w:val="center"/>
          </w:tcPr>
          <w:p w14:paraId="79F9685C" w14:textId="5F2FBF5B" w:rsidR="00FC6148" w:rsidRPr="00F372F5" w:rsidRDefault="00FC6148" w:rsidP="00F372F5">
            <w:pPr>
              <w:spacing w:after="0" w:line="240" w:lineRule="auto"/>
              <w:rPr>
                <w:b/>
              </w:rPr>
            </w:pPr>
          </w:p>
        </w:tc>
        <w:tc>
          <w:tcPr>
            <w:tcW w:w="9293" w:type="dxa"/>
            <w:gridSpan w:val="5"/>
            <w:shd w:val="clear" w:color="auto" w:fill="DEEAF6" w:themeFill="accent1" w:themeFillTint="33"/>
            <w:vAlign w:val="center"/>
          </w:tcPr>
          <w:p w14:paraId="68796519" w14:textId="137543D5" w:rsidR="00FC6148" w:rsidRPr="00F372F5" w:rsidRDefault="00FC6148" w:rsidP="00F372F5">
            <w:pPr>
              <w:pStyle w:val="Heading3"/>
              <w:spacing w:before="0" w:line="240" w:lineRule="auto"/>
              <w:rPr>
                <w:color w:val="auto"/>
              </w:rPr>
            </w:pPr>
            <w:r w:rsidRPr="00F372F5">
              <w:rPr>
                <w:caps/>
                <w:color w:val="auto"/>
              </w:rPr>
              <w:t>A2</w:t>
            </w:r>
            <w:r w:rsidRPr="00F372F5">
              <w:rPr>
                <w:color w:val="auto"/>
              </w:rPr>
              <w:t>e</w:t>
            </w:r>
            <w:r w:rsidRPr="00F372F5">
              <w:rPr>
                <w:caps/>
                <w:color w:val="auto"/>
              </w:rPr>
              <w:t xml:space="preserve">. </w:t>
            </w:r>
            <w:r w:rsidRPr="00F372F5">
              <w:rPr>
                <w:color w:val="auto"/>
              </w:rPr>
              <w:t xml:space="preserve">Guided Electives Tab </w:t>
            </w:r>
            <w:r w:rsidRPr="00F372F5">
              <w:rPr>
                <w:rStyle w:val="FootnoteReference"/>
                <w:color w:val="auto"/>
              </w:rPr>
              <w:footnoteReference w:id="7"/>
            </w:r>
          </w:p>
        </w:tc>
      </w:tr>
      <w:tr w:rsidR="00F372F5" w:rsidRPr="00F372F5" w14:paraId="540C9E0F" w14:textId="77777777" w:rsidTr="00F372F5">
        <w:trPr>
          <w:jc w:val="center"/>
        </w:trPr>
        <w:tc>
          <w:tcPr>
            <w:tcW w:w="787" w:type="dxa"/>
            <w:shd w:val="clear" w:color="auto" w:fill="F2F2F2" w:themeFill="background1" w:themeFillShade="F2"/>
            <w:vAlign w:val="center"/>
          </w:tcPr>
          <w:p w14:paraId="6E430001" w14:textId="684A8453" w:rsidR="005C75F3" w:rsidRPr="00F372F5" w:rsidRDefault="005C75F3" w:rsidP="00F372F5">
            <w:pPr>
              <w:spacing w:after="0" w:line="240" w:lineRule="auto"/>
              <w:rPr>
                <w:b/>
              </w:rPr>
            </w:pPr>
          </w:p>
        </w:tc>
        <w:tc>
          <w:tcPr>
            <w:tcW w:w="7020" w:type="dxa"/>
            <w:gridSpan w:val="4"/>
            <w:shd w:val="clear" w:color="auto" w:fill="F2F2F2" w:themeFill="background1" w:themeFillShade="F2"/>
            <w:vAlign w:val="center"/>
          </w:tcPr>
          <w:p w14:paraId="1B640C1E" w14:textId="77777777" w:rsidR="005C75F3" w:rsidRPr="00F372F5" w:rsidRDefault="005C75F3" w:rsidP="00F372F5">
            <w:pPr>
              <w:spacing w:after="0" w:line="240" w:lineRule="auto"/>
            </w:pPr>
            <w:r w:rsidRPr="00F372F5">
              <w:t>Guided elective courses are described properly on the correct tab</w:t>
            </w:r>
          </w:p>
        </w:tc>
        <w:tc>
          <w:tcPr>
            <w:tcW w:w="2273" w:type="dxa"/>
            <w:shd w:val="clear" w:color="auto" w:fill="F2F2F2" w:themeFill="background1" w:themeFillShade="F2"/>
            <w:vAlign w:val="center"/>
          </w:tcPr>
          <w:p w14:paraId="6831A826" w14:textId="7608ADBD" w:rsidR="005C75F3"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08D8E68E" w14:textId="77777777" w:rsidTr="00F372F5">
        <w:trPr>
          <w:jc w:val="center"/>
        </w:trPr>
        <w:tc>
          <w:tcPr>
            <w:tcW w:w="787" w:type="dxa"/>
            <w:shd w:val="clear" w:color="auto" w:fill="auto"/>
            <w:vAlign w:val="center"/>
          </w:tcPr>
          <w:p w14:paraId="497C0FC7" w14:textId="77777777" w:rsidR="005C75F3" w:rsidRPr="00F372F5" w:rsidRDefault="005C75F3" w:rsidP="00F372F5">
            <w:pPr>
              <w:spacing w:after="0" w:line="240" w:lineRule="auto"/>
              <w:rPr>
                <w:b/>
                <w:bCs/>
              </w:rPr>
            </w:pPr>
          </w:p>
        </w:tc>
        <w:tc>
          <w:tcPr>
            <w:tcW w:w="7020" w:type="dxa"/>
            <w:gridSpan w:val="4"/>
            <w:shd w:val="clear" w:color="auto" w:fill="auto"/>
            <w:vAlign w:val="center"/>
          </w:tcPr>
          <w:p w14:paraId="377619AA" w14:textId="11D974E0" w:rsidR="005C75F3" w:rsidRPr="00F372F5" w:rsidRDefault="005C75F3" w:rsidP="00F372F5">
            <w:pPr>
              <w:spacing w:after="0" w:line="240" w:lineRule="auto"/>
            </w:pPr>
            <w:r w:rsidRPr="00F372F5">
              <w:t>All new and change course proposals for guided elective courses have been received by the academic council conducting the review</w:t>
            </w:r>
          </w:p>
        </w:tc>
        <w:tc>
          <w:tcPr>
            <w:tcW w:w="2273" w:type="dxa"/>
            <w:shd w:val="clear" w:color="auto" w:fill="auto"/>
            <w:vAlign w:val="center"/>
          </w:tcPr>
          <w:p w14:paraId="48C35677" w14:textId="10054F36" w:rsidR="005C75F3" w:rsidRPr="00F372F5" w:rsidRDefault="00E813E6" w:rsidP="00F372F5">
            <w:pPr>
              <w:spacing w:after="0" w:line="240" w:lineRule="auto"/>
              <w:rPr>
                <w:b/>
                <w:bCs/>
              </w:rPr>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3B66E74B" w14:textId="77777777" w:rsidTr="00F372F5">
        <w:trPr>
          <w:jc w:val="center"/>
        </w:trPr>
        <w:tc>
          <w:tcPr>
            <w:tcW w:w="787" w:type="dxa"/>
            <w:shd w:val="clear" w:color="auto" w:fill="F2F2F2" w:themeFill="background1" w:themeFillShade="F2"/>
            <w:vAlign w:val="center"/>
          </w:tcPr>
          <w:p w14:paraId="04118877" w14:textId="77777777" w:rsidR="005C75F3" w:rsidRPr="00F372F5" w:rsidRDefault="005C75F3" w:rsidP="00F372F5">
            <w:pPr>
              <w:spacing w:after="0" w:line="240" w:lineRule="auto"/>
              <w:rPr>
                <w:b/>
                <w:bCs/>
              </w:rPr>
            </w:pPr>
          </w:p>
        </w:tc>
        <w:tc>
          <w:tcPr>
            <w:tcW w:w="7020" w:type="dxa"/>
            <w:gridSpan w:val="4"/>
            <w:shd w:val="clear" w:color="auto" w:fill="F2F2F2" w:themeFill="background1" w:themeFillShade="F2"/>
            <w:vAlign w:val="center"/>
          </w:tcPr>
          <w:p w14:paraId="2FACFD85" w14:textId="450CBDA4" w:rsidR="005C75F3" w:rsidRPr="00F372F5" w:rsidRDefault="005C75F3" w:rsidP="00F372F5">
            <w:pPr>
              <w:spacing w:after="0" w:line="240" w:lineRule="auto"/>
            </w:pPr>
            <w:r w:rsidRPr="00F372F5">
              <w:t>The course information (prefix and number, title, number of credit hours, etc.) for guided elective courses is accurate (as compared to Curriculog, the Bulletin, etc.)</w:t>
            </w:r>
          </w:p>
        </w:tc>
        <w:tc>
          <w:tcPr>
            <w:tcW w:w="2273" w:type="dxa"/>
            <w:shd w:val="clear" w:color="auto" w:fill="F2F2F2" w:themeFill="background1" w:themeFillShade="F2"/>
            <w:vAlign w:val="center"/>
          </w:tcPr>
          <w:p w14:paraId="1A86AB50" w14:textId="594814D1" w:rsidR="005C75F3" w:rsidRPr="00F372F5" w:rsidRDefault="00E813E6" w:rsidP="00F372F5">
            <w:pPr>
              <w:spacing w:after="0" w:line="240" w:lineRule="auto"/>
              <w:rPr>
                <w:b/>
                <w:bCs/>
              </w:rPr>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5834B426" w14:textId="77777777" w:rsidTr="00F372F5">
        <w:trPr>
          <w:jc w:val="center"/>
        </w:trPr>
        <w:tc>
          <w:tcPr>
            <w:tcW w:w="787" w:type="dxa"/>
            <w:shd w:val="clear" w:color="auto" w:fill="auto"/>
            <w:vAlign w:val="center"/>
          </w:tcPr>
          <w:p w14:paraId="75C3E9CE" w14:textId="77777777" w:rsidR="005C75F3" w:rsidRPr="00F372F5" w:rsidRDefault="005C75F3" w:rsidP="00F372F5">
            <w:pPr>
              <w:spacing w:after="0" w:line="240" w:lineRule="auto"/>
              <w:rPr>
                <w:b/>
              </w:rPr>
            </w:pPr>
          </w:p>
        </w:tc>
        <w:tc>
          <w:tcPr>
            <w:tcW w:w="7020" w:type="dxa"/>
            <w:gridSpan w:val="4"/>
            <w:shd w:val="clear" w:color="auto" w:fill="auto"/>
            <w:vAlign w:val="center"/>
          </w:tcPr>
          <w:p w14:paraId="77ED8190" w14:textId="134BFDB1" w:rsidR="005C75F3" w:rsidRPr="00F372F5" w:rsidRDefault="005C75F3" w:rsidP="00F372F5">
            <w:pPr>
              <w:spacing w:after="0" w:line="240" w:lineRule="auto"/>
            </w:pPr>
            <w:r w:rsidRPr="00F372F5">
              <w:t>Guided elective courses are the appropriate level (for example, undergraduate degrees cannot require graduate-level courses)</w:t>
            </w:r>
          </w:p>
        </w:tc>
        <w:tc>
          <w:tcPr>
            <w:tcW w:w="2273" w:type="dxa"/>
            <w:shd w:val="clear" w:color="auto" w:fill="auto"/>
            <w:vAlign w:val="center"/>
          </w:tcPr>
          <w:p w14:paraId="6D9069B8" w14:textId="2D459287" w:rsidR="005C75F3"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14DDEFD6" w14:textId="77777777" w:rsidTr="00F372F5">
        <w:trPr>
          <w:jc w:val="center"/>
        </w:trPr>
        <w:tc>
          <w:tcPr>
            <w:tcW w:w="787" w:type="dxa"/>
            <w:shd w:val="clear" w:color="auto" w:fill="F2F2F2" w:themeFill="background1" w:themeFillShade="F2"/>
            <w:vAlign w:val="center"/>
          </w:tcPr>
          <w:p w14:paraId="570EC026" w14:textId="77777777" w:rsidR="005C75F3" w:rsidRPr="00F372F5" w:rsidRDefault="005C75F3" w:rsidP="00F372F5">
            <w:pPr>
              <w:spacing w:after="0" w:line="240" w:lineRule="auto"/>
              <w:rPr>
                <w:b/>
              </w:rPr>
            </w:pPr>
          </w:p>
        </w:tc>
        <w:tc>
          <w:tcPr>
            <w:tcW w:w="7020" w:type="dxa"/>
            <w:gridSpan w:val="4"/>
            <w:shd w:val="clear" w:color="auto" w:fill="F2F2F2" w:themeFill="background1" w:themeFillShade="F2"/>
            <w:vAlign w:val="center"/>
          </w:tcPr>
          <w:p w14:paraId="6BEE59CE" w14:textId="082864B8" w:rsidR="005C75F3" w:rsidRPr="00F372F5" w:rsidRDefault="005C75F3" w:rsidP="00F372F5">
            <w:pPr>
              <w:spacing w:after="0" w:line="240" w:lineRule="auto"/>
            </w:pPr>
            <w:r w:rsidRPr="00F372F5">
              <w:t xml:space="preserve">The progression of rigor and complexity of </w:t>
            </w:r>
            <w:r w:rsidR="00C216EB" w:rsidRPr="00F372F5">
              <w:t xml:space="preserve">guided elective </w:t>
            </w:r>
            <w:r w:rsidRPr="00F372F5">
              <w:t>courses is appropriate</w:t>
            </w:r>
          </w:p>
        </w:tc>
        <w:tc>
          <w:tcPr>
            <w:tcW w:w="2273" w:type="dxa"/>
            <w:shd w:val="clear" w:color="auto" w:fill="F2F2F2" w:themeFill="background1" w:themeFillShade="F2"/>
            <w:vAlign w:val="center"/>
          </w:tcPr>
          <w:p w14:paraId="31F8122C" w14:textId="63B88DF3" w:rsidR="005C75F3"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16364949" w14:textId="77777777" w:rsidTr="00F372F5">
        <w:trPr>
          <w:jc w:val="center"/>
        </w:trPr>
        <w:tc>
          <w:tcPr>
            <w:tcW w:w="787" w:type="dxa"/>
            <w:shd w:val="clear" w:color="auto" w:fill="auto"/>
            <w:vAlign w:val="center"/>
          </w:tcPr>
          <w:p w14:paraId="2B91B541" w14:textId="77777777" w:rsidR="005C75F3" w:rsidRPr="00F372F5" w:rsidRDefault="005C75F3" w:rsidP="00F372F5">
            <w:pPr>
              <w:spacing w:after="0" w:line="240" w:lineRule="auto"/>
              <w:rPr>
                <w:b/>
              </w:rPr>
            </w:pPr>
          </w:p>
        </w:tc>
        <w:tc>
          <w:tcPr>
            <w:tcW w:w="7020" w:type="dxa"/>
            <w:gridSpan w:val="4"/>
            <w:shd w:val="clear" w:color="auto" w:fill="auto"/>
            <w:vAlign w:val="center"/>
          </w:tcPr>
          <w:p w14:paraId="0FE33C22" w14:textId="7E74153C" w:rsidR="005C75F3" w:rsidRPr="00F372F5" w:rsidRDefault="005C75F3" w:rsidP="00F372F5">
            <w:pPr>
              <w:spacing w:after="0" w:line="240" w:lineRule="auto"/>
            </w:pPr>
            <w:r w:rsidRPr="00F372F5">
              <w:t>Responses about guided elective courses make sense overall</w:t>
            </w:r>
          </w:p>
        </w:tc>
        <w:tc>
          <w:tcPr>
            <w:tcW w:w="2273" w:type="dxa"/>
            <w:shd w:val="clear" w:color="auto" w:fill="auto"/>
            <w:vAlign w:val="center"/>
          </w:tcPr>
          <w:p w14:paraId="1B869CB3" w14:textId="0218B097" w:rsidR="005C75F3"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3CE74218" w14:textId="77777777" w:rsidTr="00F372F5">
        <w:trPr>
          <w:jc w:val="center"/>
        </w:trPr>
        <w:tc>
          <w:tcPr>
            <w:tcW w:w="10080" w:type="dxa"/>
            <w:gridSpan w:val="6"/>
            <w:shd w:val="clear" w:color="auto" w:fill="auto"/>
            <w:vAlign w:val="center"/>
          </w:tcPr>
          <w:p w14:paraId="7215799C" w14:textId="77777777" w:rsidR="00FC6148" w:rsidRPr="00F372F5" w:rsidRDefault="00FC6148" w:rsidP="00F372F5">
            <w:pPr>
              <w:spacing w:after="0" w:line="240" w:lineRule="auto"/>
            </w:pPr>
          </w:p>
        </w:tc>
      </w:tr>
      <w:tr w:rsidR="00F372F5" w:rsidRPr="00F372F5" w14:paraId="121F7899" w14:textId="77777777" w:rsidTr="00F372F5">
        <w:trPr>
          <w:jc w:val="center"/>
        </w:trPr>
        <w:tc>
          <w:tcPr>
            <w:tcW w:w="787" w:type="dxa"/>
            <w:shd w:val="clear" w:color="auto" w:fill="DEEAF6" w:themeFill="accent1" w:themeFillTint="33"/>
            <w:vAlign w:val="center"/>
          </w:tcPr>
          <w:p w14:paraId="3E02CD73" w14:textId="45CCFCBF" w:rsidR="005F4429" w:rsidRPr="00F372F5" w:rsidRDefault="005F4429" w:rsidP="00F372F5">
            <w:pPr>
              <w:spacing w:after="0" w:line="240" w:lineRule="auto"/>
              <w:rPr>
                <w:b/>
              </w:rPr>
            </w:pPr>
          </w:p>
        </w:tc>
        <w:tc>
          <w:tcPr>
            <w:tcW w:w="9293" w:type="dxa"/>
            <w:gridSpan w:val="5"/>
            <w:shd w:val="clear" w:color="auto" w:fill="DEEAF6" w:themeFill="accent1" w:themeFillTint="33"/>
            <w:vAlign w:val="center"/>
          </w:tcPr>
          <w:p w14:paraId="1F54C53D" w14:textId="3D03781F" w:rsidR="005F4429" w:rsidRPr="00F372F5" w:rsidRDefault="005F4429" w:rsidP="00F372F5">
            <w:pPr>
              <w:pStyle w:val="Heading3"/>
              <w:spacing w:before="0" w:line="240" w:lineRule="auto"/>
              <w:rPr>
                <w:color w:val="auto"/>
              </w:rPr>
            </w:pPr>
            <w:r w:rsidRPr="00F372F5">
              <w:rPr>
                <w:color w:val="auto"/>
              </w:rPr>
              <w:t>A2f. Free Elective Courses Tab</w:t>
            </w:r>
            <w:r w:rsidRPr="00F372F5">
              <w:rPr>
                <w:rStyle w:val="FootnoteReference"/>
                <w:color w:val="auto"/>
              </w:rPr>
              <w:footnoteReference w:id="8"/>
            </w:r>
            <w:r w:rsidRPr="00F372F5">
              <w:rPr>
                <w:color w:val="auto"/>
              </w:rPr>
              <w:t xml:space="preserve"> </w:t>
            </w:r>
          </w:p>
        </w:tc>
      </w:tr>
      <w:tr w:rsidR="00F372F5" w:rsidRPr="00F372F5" w14:paraId="37110D9E" w14:textId="77777777" w:rsidTr="00F372F5">
        <w:trPr>
          <w:jc w:val="center"/>
        </w:trPr>
        <w:tc>
          <w:tcPr>
            <w:tcW w:w="787" w:type="dxa"/>
            <w:shd w:val="clear" w:color="auto" w:fill="F2F2F2" w:themeFill="background1" w:themeFillShade="F2"/>
            <w:vAlign w:val="center"/>
          </w:tcPr>
          <w:p w14:paraId="742732FA" w14:textId="77777777" w:rsidR="005C75F3" w:rsidRPr="00F372F5" w:rsidRDefault="005C75F3" w:rsidP="00F372F5">
            <w:pPr>
              <w:spacing w:after="0" w:line="240" w:lineRule="auto"/>
              <w:rPr>
                <w:b/>
              </w:rPr>
            </w:pPr>
          </w:p>
        </w:tc>
        <w:tc>
          <w:tcPr>
            <w:tcW w:w="7020" w:type="dxa"/>
            <w:gridSpan w:val="4"/>
            <w:shd w:val="clear" w:color="auto" w:fill="F2F2F2" w:themeFill="background1" w:themeFillShade="F2"/>
            <w:vAlign w:val="center"/>
          </w:tcPr>
          <w:p w14:paraId="1EDB9111" w14:textId="3194892F" w:rsidR="005C75F3" w:rsidRPr="00F372F5" w:rsidRDefault="005C75F3" w:rsidP="00F372F5">
            <w:pPr>
              <w:spacing w:after="0" w:line="240" w:lineRule="auto"/>
            </w:pPr>
            <w:r w:rsidRPr="00F372F5">
              <w:t>Free elective courses are described properly on the correct tab</w:t>
            </w:r>
          </w:p>
        </w:tc>
        <w:tc>
          <w:tcPr>
            <w:tcW w:w="2273" w:type="dxa"/>
            <w:shd w:val="clear" w:color="auto" w:fill="F2F2F2" w:themeFill="background1" w:themeFillShade="F2"/>
            <w:vAlign w:val="center"/>
          </w:tcPr>
          <w:p w14:paraId="6858F08C" w14:textId="6D5AB456" w:rsidR="005C75F3"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3AC146BF" w14:textId="77777777" w:rsidTr="00F372F5">
        <w:trPr>
          <w:jc w:val="center"/>
        </w:trPr>
        <w:tc>
          <w:tcPr>
            <w:tcW w:w="787" w:type="dxa"/>
            <w:shd w:val="clear" w:color="auto" w:fill="auto"/>
            <w:vAlign w:val="center"/>
          </w:tcPr>
          <w:p w14:paraId="24442950" w14:textId="77777777" w:rsidR="005C75F3" w:rsidRPr="00F372F5" w:rsidRDefault="005C75F3" w:rsidP="00F372F5">
            <w:pPr>
              <w:spacing w:after="0" w:line="240" w:lineRule="auto"/>
            </w:pPr>
          </w:p>
        </w:tc>
        <w:tc>
          <w:tcPr>
            <w:tcW w:w="7020" w:type="dxa"/>
            <w:gridSpan w:val="4"/>
            <w:shd w:val="clear" w:color="auto" w:fill="auto"/>
            <w:vAlign w:val="center"/>
          </w:tcPr>
          <w:p w14:paraId="65F19D67" w14:textId="0B3E3589" w:rsidR="005C75F3" w:rsidRPr="00F372F5" w:rsidRDefault="005C75F3" w:rsidP="00F372F5">
            <w:pPr>
              <w:spacing w:after="0" w:line="240" w:lineRule="auto"/>
            </w:pPr>
            <w:r w:rsidRPr="00F372F5">
              <w:t>All new and change course proposals for free elective courses have been received by the academic council conducting the review</w:t>
            </w:r>
          </w:p>
        </w:tc>
        <w:tc>
          <w:tcPr>
            <w:tcW w:w="2273" w:type="dxa"/>
            <w:shd w:val="clear" w:color="auto" w:fill="auto"/>
            <w:vAlign w:val="center"/>
          </w:tcPr>
          <w:p w14:paraId="0130733B" w14:textId="71F8174A" w:rsidR="005C75F3" w:rsidRPr="00F372F5" w:rsidRDefault="00E813E6" w:rsidP="00F372F5">
            <w:pPr>
              <w:spacing w:after="0" w:line="240" w:lineRule="auto"/>
              <w:rPr>
                <w:b/>
                <w:bCs/>
              </w:rPr>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7634DC35" w14:textId="77777777" w:rsidTr="00F372F5">
        <w:trPr>
          <w:jc w:val="center"/>
        </w:trPr>
        <w:tc>
          <w:tcPr>
            <w:tcW w:w="787" w:type="dxa"/>
            <w:shd w:val="clear" w:color="auto" w:fill="F2F2F2" w:themeFill="background1" w:themeFillShade="F2"/>
            <w:vAlign w:val="center"/>
          </w:tcPr>
          <w:p w14:paraId="23C3DC97" w14:textId="77777777" w:rsidR="005C75F3" w:rsidRPr="00F372F5" w:rsidRDefault="005C75F3" w:rsidP="00F372F5">
            <w:pPr>
              <w:spacing w:after="0" w:line="240" w:lineRule="auto"/>
            </w:pPr>
          </w:p>
        </w:tc>
        <w:tc>
          <w:tcPr>
            <w:tcW w:w="7020" w:type="dxa"/>
            <w:gridSpan w:val="4"/>
            <w:shd w:val="clear" w:color="auto" w:fill="F2F2F2" w:themeFill="background1" w:themeFillShade="F2"/>
            <w:vAlign w:val="center"/>
          </w:tcPr>
          <w:p w14:paraId="2BF24B92" w14:textId="31CB8664" w:rsidR="005C75F3" w:rsidRPr="00F372F5" w:rsidRDefault="005C75F3" w:rsidP="00F372F5">
            <w:pPr>
              <w:spacing w:after="0" w:line="240" w:lineRule="auto"/>
            </w:pPr>
            <w:r w:rsidRPr="00F372F5">
              <w:t>The course information (prefix and number, title, number of credit hours, etc.) for free elective courses is accurate (as compared to Curriculog, the Bulletin, etc.)</w:t>
            </w:r>
          </w:p>
        </w:tc>
        <w:tc>
          <w:tcPr>
            <w:tcW w:w="2273" w:type="dxa"/>
            <w:shd w:val="clear" w:color="auto" w:fill="F2F2F2" w:themeFill="background1" w:themeFillShade="F2"/>
            <w:vAlign w:val="center"/>
          </w:tcPr>
          <w:p w14:paraId="0949FB28" w14:textId="251111DB" w:rsidR="005C75F3" w:rsidRPr="00F372F5" w:rsidRDefault="00E813E6" w:rsidP="00F372F5">
            <w:pPr>
              <w:spacing w:after="0" w:line="240" w:lineRule="auto"/>
              <w:rPr>
                <w:b/>
                <w:bCs/>
              </w:rPr>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6D9ECB7E" w14:textId="77777777" w:rsidTr="00F372F5">
        <w:trPr>
          <w:jc w:val="center"/>
        </w:trPr>
        <w:tc>
          <w:tcPr>
            <w:tcW w:w="787" w:type="dxa"/>
            <w:shd w:val="clear" w:color="auto" w:fill="auto"/>
            <w:vAlign w:val="center"/>
          </w:tcPr>
          <w:p w14:paraId="64F0E3AC" w14:textId="77777777" w:rsidR="005C75F3" w:rsidRPr="00F372F5" w:rsidRDefault="005C75F3" w:rsidP="00F372F5">
            <w:pPr>
              <w:spacing w:after="0" w:line="240" w:lineRule="auto"/>
              <w:rPr>
                <w:b/>
              </w:rPr>
            </w:pPr>
          </w:p>
        </w:tc>
        <w:tc>
          <w:tcPr>
            <w:tcW w:w="7020" w:type="dxa"/>
            <w:gridSpan w:val="4"/>
            <w:shd w:val="clear" w:color="auto" w:fill="auto"/>
            <w:vAlign w:val="center"/>
          </w:tcPr>
          <w:p w14:paraId="085B3898" w14:textId="240BD198" w:rsidR="005C75F3" w:rsidRPr="00F372F5" w:rsidRDefault="005C75F3" w:rsidP="00F372F5">
            <w:pPr>
              <w:spacing w:after="0" w:line="240" w:lineRule="auto"/>
            </w:pPr>
            <w:r w:rsidRPr="00F372F5">
              <w:t>Free elective courses are the appropriate level (for example, undergraduate degrees cannot require graduate-level courses)</w:t>
            </w:r>
          </w:p>
        </w:tc>
        <w:tc>
          <w:tcPr>
            <w:tcW w:w="2273" w:type="dxa"/>
            <w:shd w:val="clear" w:color="auto" w:fill="auto"/>
            <w:vAlign w:val="center"/>
          </w:tcPr>
          <w:p w14:paraId="2E96E368" w14:textId="71079922" w:rsidR="005C75F3"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551C6F01" w14:textId="77777777" w:rsidTr="00F372F5">
        <w:trPr>
          <w:jc w:val="center"/>
        </w:trPr>
        <w:tc>
          <w:tcPr>
            <w:tcW w:w="787" w:type="dxa"/>
            <w:shd w:val="clear" w:color="auto" w:fill="F2F2F2" w:themeFill="background1" w:themeFillShade="F2"/>
            <w:vAlign w:val="center"/>
          </w:tcPr>
          <w:p w14:paraId="212F61DB" w14:textId="77777777" w:rsidR="005C75F3" w:rsidRPr="00F372F5" w:rsidRDefault="005C75F3" w:rsidP="00F372F5">
            <w:pPr>
              <w:spacing w:after="0" w:line="240" w:lineRule="auto"/>
              <w:rPr>
                <w:b/>
              </w:rPr>
            </w:pPr>
          </w:p>
        </w:tc>
        <w:tc>
          <w:tcPr>
            <w:tcW w:w="7020" w:type="dxa"/>
            <w:gridSpan w:val="4"/>
            <w:shd w:val="clear" w:color="auto" w:fill="F2F2F2" w:themeFill="background1" w:themeFillShade="F2"/>
            <w:vAlign w:val="center"/>
          </w:tcPr>
          <w:p w14:paraId="31C9C4BC" w14:textId="46949FD1" w:rsidR="005C75F3" w:rsidRPr="00F372F5" w:rsidRDefault="005C75F3" w:rsidP="00F372F5">
            <w:pPr>
              <w:spacing w:after="0" w:line="240" w:lineRule="auto"/>
            </w:pPr>
            <w:r w:rsidRPr="00F372F5">
              <w:t xml:space="preserve">The progression of rigor and complexity of </w:t>
            </w:r>
            <w:r w:rsidR="00C216EB" w:rsidRPr="00F372F5">
              <w:t>free elective</w:t>
            </w:r>
            <w:r w:rsidRPr="00F372F5">
              <w:t xml:space="preserve"> courses is appropriate</w:t>
            </w:r>
          </w:p>
        </w:tc>
        <w:tc>
          <w:tcPr>
            <w:tcW w:w="2273" w:type="dxa"/>
            <w:shd w:val="clear" w:color="auto" w:fill="F2F2F2" w:themeFill="background1" w:themeFillShade="F2"/>
            <w:vAlign w:val="center"/>
          </w:tcPr>
          <w:p w14:paraId="248D204A" w14:textId="39111142" w:rsidR="005C75F3"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72B99030" w14:textId="77777777" w:rsidTr="00F372F5">
        <w:trPr>
          <w:jc w:val="center"/>
        </w:trPr>
        <w:tc>
          <w:tcPr>
            <w:tcW w:w="787" w:type="dxa"/>
            <w:shd w:val="clear" w:color="auto" w:fill="auto"/>
            <w:vAlign w:val="center"/>
          </w:tcPr>
          <w:p w14:paraId="70EBED9D" w14:textId="77777777" w:rsidR="005C75F3" w:rsidRPr="00F372F5" w:rsidRDefault="005C75F3" w:rsidP="00F372F5">
            <w:pPr>
              <w:spacing w:after="0" w:line="240" w:lineRule="auto"/>
              <w:rPr>
                <w:b/>
              </w:rPr>
            </w:pPr>
          </w:p>
        </w:tc>
        <w:tc>
          <w:tcPr>
            <w:tcW w:w="7020" w:type="dxa"/>
            <w:gridSpan w:val="4"/>
            <w:shd w:val="clear" w:color="auto" w:fill="auto"/>
            <w:vAlign w:val="center"/>
          </w:tcPr>
          <w:p w14:paraId="26078890" w14:textId="3D77A5B4" w:rsidR="005C75F3" w:rsidRPr="00F372F5" w:rsidRDefault="005C75F3" w:rsidP="00F372F5">
            <w:pPr>
              <w:spacing w:after="0" w:line="240" w:lineRule="auto"/>
            </w:pPr>
            <w:r w:rsidRPr="00F372F5">
              <w:t>Responses about free elective courses make sense overall</w:t>
            </w:r>
          </w:p>
        </w:tc>
        <w:tc>
          <w:tcPr>
            <w:tcW w:w="2273" w:type="dxa"/>
            <w:shd w:val="clear" w:color="auto" w:fill="auto"/>
            <w:vAlign w:val="center"/>
          </w:tcPr>
          <w:p w14:paraId="0A0EBEC7" w14:textId="711D2C5F" w:rsidR="005C75F3"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3983BA31" w14:textId="77777777" w:rsidTr="00F372F5">
        <w:trPr>
          <w:jc w:val="center"/>
        </w:trPr>
        <w:tc>
          <w:tcPr>
            <w:tcW w:w="10080" w:type="dxa"/>
            <w:gridSpan w:val="6"/>
            <w:shd w:val="clear" w:color="auto" w:fill="auto"/>
            <w:vAlign w:val="center"/>
          </w:tcPr>
          <w:p w14:paraId="3AF73A48" w14:textId="77777777" w:rsidR="00FC6148" w:rsidRPr="00F372F5" w:rsidRDefault="00FC6148" w:rsidP="00F372F5">
            <w:pPr>
              <w:spacing w:after="0" w:line="240" w:lineRule="auto"/>
            </w:pPr>
          </w:p>
        </w:tc>
      </w:tr>
      <w:tr w:rsidR="00F372F5" w:rsidRPr="00F372F5" w14:paraId="35EB7606" w14:textId="77777777" w:rsidTr="00F372F5">
        <w:trPr>
          <w:jc w:val="center"/>
        </w:trPr>
        <w:tc>
          <w:tcPr>
            <w:tcW w:w="787" w:type="dxa"/>
            <w:shd w:val="clear" w:color="auto" w:fill="DEEAF6" w:themeFill="accent1" w:themeFillTint="33"/>
            <w:vAlign w:val="center"/>
          </w:tcPr>
          <w:p w14:paraId="56C36EEB" w14:textId="77777777" w:rsidR="005F4429" w:rsidRPr="00F372F5" w:rsidRDefault="005F4429" w:rsidP="00F372F5">
            <w:pPr>
              <w:spacing w:after="0" w:line="240" w:lineRule="auto"/>
              <w:rPr>
                <w:b/>
              </w:rPr>
            </w:pPr>
          </w:p>
        </w:tc>
        <w:tc>
          <w:tcPr>
            <w:tcW w:w="9293" w:type="dxa"/>
            <w:gridSpan w:val="5"/>
            <w:shd w:val="clear" w:color="auto" w:fill="DEEAF6" w:themeFill="accent1" w:themeFillTint="33"/>
            <w:vAlign w:val="center"/>
          </w:tcPr>
          <w:p w14:paraId="178A765C" w14:textId="50A74E67" w:rsidR="005F4429" w:rsidRPr="00F372F5" w:rsidRDefault="005F4429" w:rsidP="00F372F5">
            <w:pPr>
              <w:pStyle w:val="Heading3"/>
              <w:spacing w:before="0" w:line="240" w:lineRule="auto"/>
              <w:rPr>
                <w:color w:val="auto"/>
              </w:rPr>
            </w:pPr>
            <w:r w:rsidRPr="00F372F5">
              <w:rPr>
                <w:bCs/>
                <w:color w:val="auto"/>
              </w:rPr>
              <w:t xml:space="preserve">A2g. UK Core </w:t>
            </w:r>
            <w:r w:rsidRPr="00F372F5">
              <w:rPr>
                <w:color w:val="auto"/>
              </w:rPr>
              <w:t>Tab</w:t>
            </w:r>
            <w:r w:rsidRPr="00F372F5">
              <w:rPr>
                <w:rStyle w:val="FootnoteReference"/>
                <w:color w:val="auto"/>
              </w:rPr>
              <w:footnoteReference w:id="9"/>
            </w:r>
          </w:p>
        </w:tc>
      </w:tr>
      <w:tr w:rsidR="00F372F5" w:rsidRPr="00F372F5" w14:paraId="163C9A0D" w14:textId="77777777" w:rsidTr="00F372F5">
        <w:trPr>
          <w:jc w:val="center"/>
        </w:trPr>
        <w:tc>
          <w:tcPr>
            <w:tcW w:w="787" w:type="dxa"/>
            <w:shd w:val="clear" w:color="auto" w:fill="F2F2F2" w:themeFill="background1" w:themeFillShade="F2"/>
            <w:vAlign w:val="center"/>
          </w:tcPr>
          <w:p w14:paraId="251B8C6A" w14:textId="77777777" w:rsidR="005C75F3" w:rsidRPr="00F372F5" w:rsidRDefault="005C75F3" w:rsidP="00F372F5">
            <w:pPr>
              <w:spacing w:after="0" w:line="240" w:lineRule="auto"/>
              <w:rPr>
                <w:b/>
              </w:rPr>
            </w:pPr>
          </w:p>
        </w:tc>
        <w:tc>
          <w:tcPr>
            <w:tcW w:w="7020" w:type="dxa"/>
            <w:gridSpan w:val="4"/>
            <w:shd w:val="clear" w:color="auto" w:fill="F2F2F2" w:themeFill="background1" w:themeFillShade="F2"/>
            <w:vAlign w:val="center"/>
          </w:tcPr>
          <w:p w14:paraId="2CE675E2" w14:textId="321CAD87" w:rsidR="005C75F3" w:rsidRPr="00F372F5" w:rsidRDefault="005C75F3" w:rsidP="00F372F5">
            <w:pPr>
              <w:spacing w:after="0" w:line="240" w:lineRule="auto"/>
            </w:pPr>
            <w:r w:rsidRPr="00F372F5">
              <w:t>Information about UK Core courses makes sense</w:t>
            </w:r>
          </w:p>
        </w:tc>
        <w:tc>
          <w:tcPr>
            <w:tcW w:w="2273" w:type="dxa"/>
            <w:shd w:val="clear" w:color="auto" w:fill="F2F2F2" w:themeFill="background1" w:themeFillShade="F2"/>
            <w:vAlign w:val="center"/>
          </w:tcPr>
          <w:p w14:paraId="20451B7F" w14:textId="13726045" w:rsidR="005C75F3"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5313F1E3" w14:textId="77777777" w:rsidTr="00F372F5">
        <w:trPr>
          <w:jc w:val="center"/>
        </w:trPr>
        <w:tc>
          <w:tcPr>
            <w:tcW w:w="10080" w:type="dxa"/>
            <w:gridSpan w:val="6"/>
            <w:shd w:val="clear" w:color="auto" w:fill="auto"/>
            <w:vAlign w:val="center"/>
          </w:tcPr>
          <w:p w14:paraId="5476226F" w14:textId="77777777" w:rsidR="005F4429" w:rsidRPr="00F372F5" w:rsidRDefault="005F4429" w:rsidP="00F372F5">
            <w:pPr>
              <w:spacing w:after="0" w:line="240" w:lineRule="auto"/>
            </w:pPr>
          </w:p>
        </w:tc>
      </w:tr>
      <w:tr w:rsidR="00F372F5" w:rsidRPr="00F372F5" w14:paraId="4D685384" w14:textId="77777777" w:rsidTr="00F372F5">
        <w:trPr>
          <w:jc w:val="center"/>
        </w:trPr>
        <w:tc>
          <w:tcPr>
            <w:tcW w:w="787" w:type="dxa"/>
            <w:shd w:val="clear" w:color="auto" w:fill="DEEAF6" w:themeFill="accent1" w:themeFillTint="33"/>
            <w:vAlign w:val="center"/>
          </w:tcPr>
          <w:p w14:paraId="3F336B14" w14:textId="77777777" w:rsidR="005F4429" w:rsidRPr="00F372F5" w:rsidRDefault="005F4429" w:rsidP="00F372F5">
            <w:pPr>
              <w:spacing w:after="0" w:line="240" w:lineRule="auto"/>
              <w:rPr>
                <w:b/>
              </w:rPr>
            </w:pPr>
          </w:p>
        </w:tc>
        <w:tc>
          <w:tcPr>
            <w:tcW w:w="9293" w:type="dxa"/>
            <w:gridSpan w:val="5"/>
            <w:shd w:val="clear" w:color="auto" w:fill="DEEAF6" w:themeFill="accent1" w:themeFillTint="33"/>
            <w:vAlign w:val="center"/>
          </w:tcPr>
          <w:p w14:paraId="35CB2572" w14:textId="15864DE7" w:rsidR="005F4429" w:rsidRPr="00F372F5" w:rsidRDefault="005F4429" w:rsidP="00F372F5">
            <w:pPr>
              <w:pStyle w:val="Heading3"/>
              <w:spacing w:before="0" w:line="240" w:lineRule="auto"/>
              <w:rPr>
                <w:color w:val="auto"/>
              </w:rPr>
            </w:pPr>
            <w:r w:rsidRPr="00F372F5">
              <w:rPr>
                <w:color w:val="auto"/>
              </w:rPr>
              <w:t>A2h. Graduation Composition and Communication Requirement (GCCR) Tab</w:t>
            </w:r>
            <w:r w:rsidRPr="00F372F5">
              <w:rPr>
                <w:rStyle w:val="FootnoteReference"/>
                <w:bCs/>
                <w:color w:val="auto"/>
              </w:rPr>
              <w:footnoteReference w:id="10"/>
            </w:r>
          </w:p>
        </w:tc>
      </w:tr>
      <w:tr w:rsidR="00F372F5" w:rsidRPr="00F372F5" w14:paraId="1A4B4CD0" w14:textId="77777777" w:rsidTr="00F372F5">
        <w:trPr>
          <w:jc w:val="center"/>
        </w:trPr>
        <w:tc>
          <w:tcPr>
            <w:tcW w:w="787" w:type="dxa"/>
            <w:shd w:val="clear" w:color="auto" w:fill="F2F2F2" w:themeFill="background1" w:themeFillShade="F2"/>
            <w:vAlign w:val="center"/>
          </w:tcPr>
          <w:p w14:paraId="2B160609" w14:textId="77777777" w:rsidR="005C75F3" w:rsidRPr="00F372F5" w:rsidRDefault="005C75F3" w:rsidP="00F372F5">
            <w:pPr>
              <w:spacing w:after="0" w:line="240" w:lineRule="auto"/>
              <w:rPr>
                <w:b/>
              </w:rPr>
            </w:pPr>
          </w:p>
        </w:tc>
        <w:tc>
          <w:tcPr>
            <w:tcW w:w="7020" w:type="dxa"/>
            <w:gridSpan w:val="4"/>
            <w:shd w:val="clear" w:color="auto" w:fill="F2F2F2" w:themeFill="background1" w:themeFillShade="F2"/>
            <w:vAlign w:val="center"/>
          </w:tcPr>
          <w:p w14:paraId="06F25F17" w14:textId="76D45837" w:rsidR="005C75F3" w:rsidRPr="00F372F5" w:rsidRDefault="005C75F3" w:rsidP="00F372F5">
            <w:pPr>
              <w:spacing w:after="0" w:line="240" w:lineRule="auto"/>
            </w:pPr>
            <w:r w:rsidRPr="00F372F5">
              <w:t>Number of GCCR courses to be used is included</w:t>
            </w:r>
          </w:p>
        </w:tc>
        <w:tc>
          <w:tcPr>
            <w:tcW w:w="2273" w:type="dxa"/>
            <w:shd w:val="clear" w:color="auto" w:fill="F2F2F2" w:themeFill="background1" w:themeFillShade="F2"/>
            <w:vAlign w:val="center"/>
          </w:tcPr>
          <w:p w14:paraId="1B36A457" w14:textId="3569D2EE" w:rsidR="005C75F3"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10C0FFE3" w14:textId="77777777" w:rsidTr="00F372F5">
        <w:trPr>
          <w:jc w:val="center"/>
        </w:trPr>
        <w:tc>
          <w:tcPr>
            <w:tcW w:w="787" w:type="dxa"/>
            <w:shd w:val="clear" w:color="auto" w:fill="auto"/>
            <w:vAlign w:val="center"/>
          </w:tcPr>
          <w:p w14:paraId="55CE8BAC" w14:textId="77777777" w:rsidR="005C75F3" w:rsidRPr="00F372F5" w:rsidRDefault="005C75F3" w:rsidP="00F372F5">
            <w:pPr>
              <w:spacing w:after="0" w:line="240" w:lineRule="auto"/>
              <w:rPr>
                <w:b/>
              </w:rPr>
            </w:pPr>
          </w:p>
        </w:tc>
        <w:tc>
          <w:tcPr>
            <w:tcW w:w="7020" w:type="dxa"/>
            <w:gridSpan w:val="4"/>
            <w:shd w:val="clear" w:color="auto" w:fill="auto"/>
            <w:vAlign w:val="center"/>
          </w:tcPr>
          <w:p w14:paraId="6FD12397" w14:textId="1EB87DCD" w:rsidR="005C75F3" w:rsidRPr="00F372F5" w:rsidRDefault="005C75F3" w:rsidP="00F372F5">
            <w:pPr>
              <w:spacing w:after="0" w:line="240" w:lineRule="auto"/>
            </w:pPr>
            <w:r w:rsidRPr="00F372F5">
              <w:t>Specific prefix and course number(s) of the GCCR course(s) are listed</w:t>
            </w:r>
          </w:p>
        </w:tc>
        <w:tc>
          <w:tcPr>
            <w:tcW w:w="2273" w:type="dxa"/>
            <w:shd w:val="clear" w:color="auto" w:fill="auto"/>
            <w:vAlign w:val="center"/>
          </w:tcPr>
          <w:p w14:paraId="454F5D74" w14:textId="5AE66AD0" w:rsidR="005C75F3"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59112786" w14:textId="77777777" w:rsidTr="00F372F5">
        <w:trPr>
          <w:jc w:val="center"/>
        </w:trPr>
        <w:tc>
          <w:tcPr>
            <w:tcW w:w="787" w:type="dxa"/>
            <w:shd w:val="clear" w:color="auto" w:fill="F2F2F2" w:themeFill="background1" w:themeFillShade="F2"/>
            <w:vAlign w:val="center"/>
          </w:tcPr>
          <w:p w14:paraId="57256BA6" w14:textId="77777777" w:rsidR="005C75F3" w:rsidRPr="00F372F5" w:rsidRDefault="005C75F3" w:rsidP="00F372F5">
            <w:pPr>
              <w:spacing w:after="0" w:line="240" w:lineRule="auto"/>
            </w:pPr>
          </w:p>
        </w:tc>
        <w:tc>
          <w:tcPr>
            <w:tcW w:w="7020" w:type="dxa"/>
            <w:gridSpan w:val="4"/>
            <w:shd w:val="clear" w:color="auto" w:fill="F2F2F2" w:themeFill="background1" w:themeFillShade="F2"/>
            <w:vAlign w:val="center"/>
          </w:tcPr>
          <w:p w14:paraId="519FA462" w14:textId="30D4B092" w:rsidR="005C75F3" w:rsidRPr="00F372F5" w:rsidRDefault="005C75F3" w:rsidP="00F372F5">
            <w:pPr>
              <w:spacing w:after="0" w:line="240" w:lineRule="auto"/>
            </w:pPr>
            <w:r w:rsidRPr="00F372F5">
              <w:t>Curriculog status of all courses is listed</w:t>
            </w:r>
          </w:p>
        </w:tc>
        <w:tc>
          <w:tcPr>
            <w:tcW w:w="2273" w:type="dxa"/>
            <w:shd w:val="clear" w:color="auto" w:fill="F2F2F2" w:themeFill="background1" w:themeFillShade="F2"/>
            <w:vAlign w:val="center"/>
          </w:tcPr>
          <w:p w14:paraId="74721EB6" w14:textId="5759C720" w:rsidR="005C75F3" w:rsidRPr="00F372F5" w:rsidRDefault="00E813E6" w:rsidP="00F372F5">
            <w:pPr>
              <w:spacing w:after="0" w:line="240" w:lineRule="auto"/>
              <w:rPr>
                <w:b/>
                <w:bCs/>
              </w:rPr>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7E850B38" w14:textId="77777777" w:rsidTr="00F372F5">
        <w:trPr>
          <w:jc w:val="center"/>
        </w:trPr>
        <w:tc>
          <w:tcPr>
            <w:tcW w:w="787" w:type="dxa"/>
            <w:shd w:val="clear" w:color="auto" w:fill="auto"/>
            <w:vAlign w:val="center"/>
          </w:tcPr>
          <w:p w14:paraId="02261FD1" w14:textId="77777777" w:rsidR="005C75F3" w:rsidRPr="00F372F5" w:rsidRDefault="005C75F3" w:rsidP="00F372F5">
            <w:pPr>
              <w:spacing w:after="0" w:line="240" w:lineRule="auto"/>
            </w:pPr>
          </w:p>
        </w:tc>
        <w:tc>
          <w:tcPr>
            <w:tcW w:w="7020" w:type="dxa"/>
            <w:gridSpan w:val="4"/>
            <w:shd w:val="clear" w:color="auto" w:fill="auto"/>
            <w:vAlign w:val="center"/>
          </w:tcPr>
          <w:p w14:paraId="0B9F4A21" w14:textId="393C9491" w:rsidR="005C75F3" w:rsidRPr="00F372F5" w:rsidRDefault="005C75F3" w:rsidP="00F372F5">
            <w:pPr>
              <w:spacing w:after="0" w:line="240" w:lineRule="auto"/>
            </w:pPr>
            <w:r w:rsidRPr="00F372F5">
              <w:t xml:space="preserve">Home unit for each GCCR course is identified  </w:t>
            </w:r>
          </w:p>
        </w:tc>
        <w:tc>
          <w:tcPr>
            <w:tcW w:w="2273" w:type="dxa"/>
            <w:shd w:val="clear" w:color="auto" w:fill="auto"/>
            <w:vAlign w:val="center"/>
          </w:tcPr>
          <w:p w14:paraId="78EB861D" w14:textId="516EAD23" w:rsidR="005C75F3" w:rsidRPr="00F372F5" w:rsidRDefault="00E813E6" w:rsidP="00F372F5">
            <w:pPr>
              <w:spacing w:after="0" w:line="240" w:lineRule="auto"/>
              <w:rPr>
                <w:b/>
                <w:bCs/>
              </w:rPr>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5F0BDAC2" w14:textId="77777777" w:rsidTr="00F372F5">
        <w:trPr>
          <w:jc w:val="center"/>
        </w:trPr>
        <w:tc>
          <w:tcPr>
            <w:tcW w:w="787" w:type="dxa"/>
            <w:shd w:val="clear" w:color="auto" w:fill="auto"/>
            <w:vAlign w:val="center"/>
          </w:tcPr>
          <w:p w14:paraId="0BF9553D" w14:textId="77777777" w:rsidR="005C75F3" w:rsidRPr="00F372F5" w:rsidRDefault="005C75F3" w:rsidP="00F372F5">
            <w:pPr>
              <w:spacing w:after="0" w:line="240" w:lineRule="auto"/>
              <w:rPr>
                <w:b/>
              </w:rPr>
            </w:pPr>
          </w:p>
        </w:tc>
        <w:tc>
          <w:tcPr>
            <w:tcW w:w="7020" w:type="dxa"/>
            <w:gridSpan w:val="4"/>
            <w:shd w:val="clear" w:color="auto" w:fill="auto"/>
            <w:vAlign w:val="center"/>
          </w:tcPr>
          <w:p w14:paraId="7747BACE" w14:textId="0764577B" w:rsidR="00C216EB" w:rsidRPr="00F372F5" w:rsidRDefault="00C216EB" w:rsidP="00F372F5">
            <w:pPr>
              <w:spacing w:after="0" w:line="240" w:lineRule="auto"/>
            </w:pPr>
          </w:p>
        </w:tc>
        <w:tc>
          <w:tcPr>
            <w:tcW w:w="2273" w:type="dxa"/>
            <w:shd w:val="clear" w:color="auto" w:fill="auto"/>
            <w:vAlign w:val="center"/>
          </w:tcPr>
          <w:p w14:paraId="15D67324" w14:textId="77777777" w:rsidR="005C75F3" w:rsidRPr="00F372F5" w:rsidRDefault="005C75F3" w:rsidP="00F372F5">
            <w:pPr>
              <w:spacing w:after="0" w:line="240" w:lineRule="auto"/>
            </w:pPr>
          </w:p>
        </w:tc>
      </w:tr>
      <w:tr w:rsidR="00F372F5" w:rsidRPr="00F372F5" w14:paraId="6F166E62" w14:textId="77777777" w:rsidTr="00F372F5">
        <w:trPr>
          <w:jc w:val="center"/>
        </w:trPr>
        <w:tc>
          <w:tcPr>
            <w:tcW w:w="787" w:type="dxa"/>
            <w:shd w:val="clear" w:color="auto" w:fill="DEEAF6" w:themeFill="accent1" w:themeFillTint="33"/>
            <w:vAlign w:val="center"/>
          </w:tcPr>
          <w:p w14:paraId="4F05550E" w14:textId="378959EF" w:rsidR="005F4429" w:rsidRPr="00F372F5" w:rsidRDefault="005F4429" w:rsidP="00F372F5">
            <w:pPr>
              <w:spacing w:after="0" w:line="240" w:lineRule="auto"/>
              <w:rPr>
                <w:b/>
              </w:rPr>
            </w:pPr>
          </w:p>
        </w:tc>
        <w:tc>
          <w:tcPr>
            <w:tcW w:w="9293" w:type="dxa"/>
            <w:gridSpan w:val="5"/>
            <w:shd w:val="clear" w:color="auto" w:fill="DEEAF6" w:themeFill="accent1" w:themeFillTint="33"/>
            <w:vAlign w:val="center"/>
          </w:tcPr>
          <w:p w14:paraId="10357D59" w14:textId="695DE7C4" w:rsidR="005F4429" w:rsidRPr="00F372F5" w:rsidRDefault="005F4429" w:rsidP="00F372F5">
            <w:pPr>
              <w:pStyle w:val="Heading3"/>
              <w:spacing w:before="0" w:line="240" w:lineRule="auto"/>
              <w:rPr>
                <w:color w:val="auto"/>
              </w:rPr>
            </w:pPr>
            <w:r w:rsidRPr="00F372F5">
              <w:rPr>
                <w:color w:val="auto"/>
              </w:rPr>
              <w:t>A2i. Track/Concentration/Specialization Tab</w:t>
            </w:r>
            <w:r w:rsidRPr="00F372F5">
              <w:rPr>
                <w:rStyle w:val="FootnoteReference"/>
                <w:b w:val="0"/>
                <w:color w:val="auto"/>
              </w:rPr>
              <w:footnoteReference w:id="11"/>
            </w:r>
          </w:p>
        </w:tc>
      </w:tr>
      <w:tr w:rsidR="00F372F5" w:rsidRPr="00F372F5" w14:paraId="48BC18ED" w14:textId="77777777" w:rsidTr="00F372F5">
        <w:trPr>
          <w:jc w:val="center"/>
        </w:trPr>
        <w:tc>
          <w:tcPr>
            <w:tcW w:w="787" w:type="dxa"/>
            <w:shd w:val="clear" w:color="auto" w:fill="F2F2F2" w:themeFill="background1" w:themeFillShade="F2"/>
            <w:vAlign w:val="center"/>
          </w:tcPr>
          <w:p w14:paraId="15DE5EEE" w14:textId="77777777" w:rsidR="005C75F3" w:rsidRPr="00F372F5" w:rsidRDefault="005C75F3" w:rsidP="00F372F5">
            <w:pPr>
              <w:spacing w:after="0" w:line="240" w:lineRule="auto"/>
              <w:rPr>
                <w:b/>
                <w:bCs/>
              </w:rPr>
            </w:pPr>
          </w:p>
        </w:tc>
        <w:tc>
          <w:tcPr>
            <w:tcW w:w="7020" w:type="dxa"/>
            <w:gridSpan w:val="4"/>
            <w:shd w:val="clear" w:color="auto" w:fill="F2F2F2" w:themeFill="background1" w:themeFillShade="F2"/>
            <w:vAlign w:val="center"/>
          </w:tcPr>
          <w:p w14:paraId="0EEC8FDB" w14:textId="52E5780D" w:rsidR="005C75F3" w:rsidRPr="00F372F5" w:rsidRDefault="005C75F3" w:rsidP="00F372F5">
            <w:pPr>
              <w:spacing w:after="0" w:line="240" w:lineRule="auto"/>
            </w:pPr>
            <w:r w:rsidRPr="00F372F5">
              <w:t>All new and change course proposals for these courses have (at the least) been received by the academic council conducting the review</w:t>
            </w:r>
          </w:p>
        </w:tc>
        <w:tc>
          <w:tcPr>
            <w:tcW w:w="2273" w:type="dxa"/>
            <w:shd w:val="clear" w:color="auto" w:fill="F2F2F2" w:themeFill="background1" w:themeFillShade="F2"/>
            <w:vAlign w:val="center"/>
          </w:tcPr>
          <w:p w14:paraId="24576B4C" w14:textId="39B24579" w:rsidR="005C75F3" w:rsidRPr="00F372F5" w:rsidRDefault="00E813E6" w:rsidP="00F372F5">
            <w:pPr>
              <w:spacing w:after="0" w:line="240" w:lineRule="auto"/>
              <w:rPr>
                <w:b/>
                <w:bCs/>
              </w:rPr>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5B974DA8" w14:textId="77777777" w:rsidTr="00F372F5">
        <w:trPr>
          <w:jc w:val="center"/>
        </w:trPr>
        <w:tc>
          <w:tcPr>
            <w:tcW w:w="787" w:type="dxa"/>
            <w:shd w:val="clear" w:color="auto" w:fill="auto"/>
            <w:vAlign w:val="center"/>
          </w:tcPr>
          <w:p w14:paraId="4B6E9704" w14:textId="77777777" w:rsidR="005C75F3" w:rsidRPr="00F372F5" w:rsidRDefault="005C75F3" w:rsidP="00F372F5">
            <w:pPr>
              <w:spacing w:after="0" w:line="240" w:lineRule="auto"/>
              <w:rPr>
                <w:b/>
                <w:bCs/>
              </w:rPr>
            </w:pPr>
          </w:p>
        </w:tc>
        <w:tc>
          <w:tcPr>
            <w:tcW w:w="7020" w:type="dxa"/>
            <w:gridSpan w:val="4"/>
            <w:shd w:val="clear" w:color="auto" w:fill="auto"/>
            <w:vAlign w:val="center"/>
          </w:tcPr>
          <w:p w14:paraId="6CA4484C" w14:textId="13436B5A" w:rsidR="005C75F3" w:rsidRPr="00F372F5" w:rsidRDefault="005C75F3" w:rsidP="00F372F5">
            <w:pPr>
              <w:spacing w:after="0" w:line="240" w:lineRule="auto"/>
            </w:pPr>
            <w:r w:rsidRPr="00F372F5">
              <w:t>The course information (prefix and number, title, number of credit hours, etc.) for these courses is accurate (as compared to Curriculog, the Bulletin, etc.)</w:t>
            </w:r>
          </w:p>
        </w:tc>
        <w:tc>
          <w:tcPr>
            <w:tcW w:w="2273" w:type="dxa"/>
            <w:shd w:val="clear" w:color="auto" w:fill="auto"/>
            <w:vAlign w:val="center"/>
          </w:tcPr>
          <w:p w14:paraId="75766F43" w14:textId="62DCE276" w:rsidR="005C75F3" w:rsidRPr="00F372F5" w:rsidRDefault="00E813E6" w:rsidP="00F372F5">
            <w:pPr>
              <w:spacing w:after="0" w:line="240" w:lineRule="auto"/>
              <w:rPr>
                <w:b/>
                <w:bCs/>
              </w:rPr>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09B802FD" w14:textId="77777777" w:rsidTr="00F372F5">
        <w:trPr>
          <w:jc w:val="center"/>
        </w:trPr>
        <w:tc>
          <w:tcPr>
            <w:tcW w:w="787" w:type="dxa"/>
            <w:shd w:val="clear" w:color="auto" w:fill="F2F2F2" w:themeFill="background1" w:themeFillShade="F2"/>
            <w:vAlign w:val="center"/>
          </w:tcPr>
          <w:p w14:paraId="73151F86" w14:textId="77777777" w:rsidR="005C75F3" w:rsidRPr="00F372F5" w:rsidRDefault="005C75F3" w:rsidP="00F372F5">
            <w:pPr>
              <w:spacing w:after="0" w:line="240" w:lineRule="auto"/>
              <w:rPr>
                <w:b/>
              </w:rPr>
            </w:pPr>
          </w:p>
        </w:tc>
        <w:tc>
          <w:tcPr>
            <w:tcW w:w="7020" w:type="dxa"/>
            <w:gridSpan w:val="4"/>
            <w:shd w:val="clear" w:color="auto" w:fill="F2F2F2" w:themeFill="background1" w:themeFillShade="F2"/>
            <w:vAlign w:val="center"/>
          </w:tcPr>
          <w:p w14:paraId="0C67594F" w14:textId="0E2C72D8" w:rsidR="005C75F3" w:rsidRPr="00F372F5" w:rsidRDefault="005C75F3" w:rsidP="00F372F5">
            <w:pPr>
              <w:spacing w:after="0" w:line="240" w:lineRule="auto"/>
            </w:pPr>
            <w:r w:rsidRPr="00F372F5">
              <w:t>These courses are the appropriate level (for example, undergraduate degrees cannot require graduate-level courses)</w:t>
            </w:r>
          </w:p>
        </w:tc>
        <w:tc>
          <w:tcPr>
            <w:tcW w:w="2273" w:type="dxa"/>
            <w:shd w:val="clear" w:color="auto" w:fill="F2F2F2" w:themeFill="background1" w:themeFillShade="F2"/>
            <w:vAlign w:val="center"/>
          </w:tcPr>
          <w:p w14:paraId="73D9E877" w14:textId="1DC2C40F" w:rsidR="005C75F3"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3668A67A" w14:textId="77777777" w:rsidTr="00F372F5">
        <w:trPr>
          <w:jc w:val="center"/>
        </w:trPr>
        <w:tc>
          <w:tcPr>
            <w:tcW w:w="787" w:type="dxa"/>
            <w:shd w:val="clear" w:color="auto" w:fill="auto"/>
            <w:vAlign w:val="center"/>
          </w:tcPr>
          <w:p w14:paraId="1EA358D8" w14:textId="77777777" w:rsidR="005C75F3" w:rsidRPr="00F372F5" w:rsidRDefault="005C75F3" w:rsidP="00F372F5">
            <w:pPr>
              <w:spacing w:after="0" w:line="240" w:lineRule="auto"/>
              <w:rPr>
                <w:b/>
              </w:rPr>
            </w:pPr>
          </w:p>
        </w:tc>
        <w:tc>
          <w:tcPr>
            <w:tcW w:w="7020" w:type="dxa"/>
            <w:gridSpan w:val="4"/>
            <w:shd w:val="clear" w:color="auto" w:fill="auto"/>
            <w:vAlign w:val="center"/>
          </w:tcPr>
          <w:p w14:paraId="7B9406CB" w14:textId="3A1D3858" w:rsidR="005C75F3" w:rsidRPr="00F372F5" w:rsidRDefault="005C75F3" w:rsidP="00F372F5">
            <w:pPr>
              <w:spacing w:after="0" w:line="240" w:lineRule="auto"/>
            </w:pPr>
            <w:r w:rsidRPr="00F372F5">
              <w:t>The progression of rigor and complexity of these courses is appropriate</w:t>
            </w:r>
          </w:p>
        </w:tc>
        <w:tc>
          <w:tcPr>
            <w:tcW w:w="2273" w:type="dxa"/>
            <w:shd w:val="clear" w:color="auto" w:fill="auto"/>
            <w:vAlign w:val="center"/>
          </w:tcPr>
          <w:p w14:paraId="78D5A004" w14:textId="2FC05F3B" w:rsidR="005C75F3"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59FB6A98" w14:textId="77777777" w:rsidTr="00F372F5">
        <w:trPr>
          <w:jc w:val="center"/>
        </w:trPr>
        <w:tc>
          <w:tcPr>
            <w:tcW w:w="787" w:type="dxa"/>
            <w:shd w:val="clear" w:color="auto" w:fill="F2F2F2" w:themeFill="background1" w:themeFillShade="F2"/>
            <w:vAlign w:val="center"/>
          </w:tcPr>
          <w:p w14:paraId="67C754E2" w14:textId="77777777" w:rsidR="005C75F3" w:rsidRPr="00F372F5" w:rsidRDefault="005C75F3" w:rsidP="00F372F5">
            <w:pPr>
              <w:spacing w:after="0" w:line="240" w:lineRule="auto"/>
              <w:rPr>
                <w:b/>
              </w:rPr>
            </w:pPr>
          </w:p>
        </w:tc>
        <w:tc>
          <w:tcPr>
            <w:tcW w:w="7020" w:type="dxa"/>
            <w:gridSpan w:val="4"/>
            <w:shd w:val="clear" w:color="auto" w:fill="F2F2F2" w:themeFill="background1" w:themeFillShade="F2"/>
            <w:vAlign w:val="center"/>
          </w:tcPr>
          <w:p w14:paraId="651055A4" w14:textId="5C6750FC" w:rsidR="005C75F3" w:rsidRPr="00F372F5" w:rsidRDefault="005C75F3" w:rsidP="00F372F5">
            <w:pPr>
              <w:spacing w:after="0" w:line="240" w:lineRule="auto"/>
            </w:pPr>
            <w:r w:rsidRPr="00F372F5">
              <w:t>Responses about these courses make sense overall</w:t>
            </w:r>
          </w:p>
        </w:tc>
        <w:tc>
          <w:tcPr>
            <w:tcW w:w="2273" w:type="dxa"/>
            <w:shd w:val="clear" w:color="auto" w:fill="F2F2F2" w:themeFill="background1" w:themeFillShade="F2"/>
            <w:vAlign w:val="center"/>
          </w:tcPr>
          <w:p w14:paraId="3EB251DD" w14:textId="6F12071A" w:rsidR="005C75F3"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541F27C2" w14:textId="77777777" w:rsidTr="00F372F5">
        <w:trPr>
          <w:jc w:val="center"/>
        </w:trPr>
        <w:tc>
          <w:tcPr>
            <w:tcW w:w="787" w:type="dxa"/>
            <w:shd w:val="clear" w:color="auto" w:fill="auto"/>
            <w:vAlign w:val="center"/>
          </w:tcPr>
          <w:p w14:paraId="1D3524DC" w14:textId="77777777" w:rsidR="005C75F3" w:rsidRPr="00F372F5" w:rsidRDefault="005C75F3" w:rsidP="00F372F5">
            <w:pPr>
              <w:spacing w:after="0" w:line="240" w:lineRule="auto"/>
              <w:rPr>
                <w:b/>
              </w:rPr>
            </w:pPr>
          </w:p>
        </w:tc>
        <w:tc>
          <w:tcPr>
            <w:tcW w:w="7020" w:type="dxa"/>
            <w:gridSpan w:val="4"/>
            <w:shd w:val="clear" w:color="auto" w:fill="auto"/>
            <w:vAlign w:val="center"/>
          </w:tcPr>
          <w:p w14:paraId="1AD3C505" w14:textId="3FCC8894" w:rsidR="005C75F3" w:rsidRPr="00F372F5" w:rsidRDefault="005C75F3" w:rsidP="00F372F5">
            <w:pPr>
              <w:spacing w:after="0" w:line="240" w:lineRule="auto"/>
            </w:pPr>
          </w:p>
        </w:tc>
        <w:tc>
          <w:tcPr>
            <w:tcW w:w="2273" w:type="dxa"/>
            <w:shd w:val="clear" w:color="auto" w:fill="auto"/>
            <w:vAlign w:val="center"/>
          </w:tcPr>
          <w:p w14:paraId="493A1407" w14:textId="77777777" w:rsidR="005C75F3" w:rsidRPr="00F372F5" w:rsidRDefault="005C75F3" w:rsidP="00F372F5">
            <w:pPr>
              <w:spacing w:after="0" w:line="240" w:lineRule="auto"/>
            </w:pPr>
          </w:p>
        </w:tc>
      </w:tr>
      <w:tr w:rsidR="00F372F5" w:rsidRPr="00F372F5" w14:paraId="5D514145" w14:textId="77777777" w:rsidTr="00F372F5">
        <w:trPr>
          <w:jc w:val="center"/>
        </w:trPr>
        <w:tc>
          <w:tcPr>
            <w:tcW w:w="787" w:type="dxa"/>
            <w:shd w:val="clear" w:color="auto" w:fill="DEEAF6" w:themeFill="accent1" w:themeFillTint="33"/>
            <w:vAlign w:val="center"/>
          </w:tcPr>
          <w:p w14:paraId="0A765274" w14:textId="7B2AF9DD" w:rsidR="005F4429" w:rsidRPr="00F372F5" w:rsidRDefault="005F4429" w:rsidP="00F372F5">
            <w:pPr>
              <w:spacing w:after="0" w:line="240" w:lineRule="auto"/>
              <w:rPr>
                <w:b/>
              </w:rPr>
            </w:pPr>
          </w:p>
        </w:tc>
        <w:tc>
          <w:tcPr>
            <w:tcW w:w="9293" w:type="dxa"/>
            <w:gridSpan w:val="5"/>
            <w:shd w:val="clear" w:color="auto" w:fill="DEEAF6" w:themeFill="accent1" w:themeFillTint="33"/>
            <w:vAlign w:val="center"/>
          </w:tcPr>
          <w:p w14:paraId="2BB1C14C" w14:textId="49A8BCC0" w:rsidR="005F4429" w:rsidRPr="00F372F5" w:rsidRDefault="005F4429" w:rsidP="00F372F5">
            <w:pPr>
              <w:pStyle w:val="Heading3"/>
              <w:spacing w:before="0" w:line="240" w:lineRule="auto"/>
              <w:rPr>
                <w:color w:val="auto"/>
              </w:rPr>
            </w:pPr>
            <w:r w:rsidRPr="00F372F5">
              <w:rPr>
                <w:color w:val="auto"/>
              </w:rPr>
              <w:t>A2j. Summary Information Tab</w:t>
            </w:r>
          </w:p>
        </w:tc>
      </w:tr>
      <w:tr w:rsidR="00F372F5" w:rsidRPr="00F372F5" w14:paraId="1E6D6A6B" w14:textId="77777777" w:rsidTr="00F372F5">
        <w:trPr>
          <w:jc w:val="center"/>
        </w:trPr>
        <w:tc>
          <w:tcPr>
            <w:tcW w:w="787" w:type="dxa"/>
            <w:shd w:val="clear" w:color="auto" w:fill="F2F2F2" w:themeFill="background1" w:themeFillShade="F2"/>
            <w:vAlign w:val="center"/>
          </w:tcPr>
          <w:p w14:paraId="27651D29" w14:textId="77777777" w:rsidR="005C75F3" w:rsidRPr="00F372F5" w:rsidRDefault="005C75F3" w:rsidP="00F372F5">
            <w:pPr>
              <w:spacing w:after="0" w:line="240" w:lineRule="auto"/>
              <w:rPr>
                <w:b/>
              </w:rPr>
            </w:pPr>
          </w:p>
        </w:tc>
        <w:tc>
          <w:tcPr>
            <w:tcW w:w="7020" w:type="dxa"/>
            <w:gridSpan w:val="4"/>
            <w:shd w:val="clear" w:color="auto" w:fill="F2F2F2" w:themeFill="background1" w:themeFillShade="F2"/>
            <w:vAlign w:val="center"/>
          </w:tcPr>
          <w:p w14:paraId="6D1C81A9" w14:textId="77777777" w:rsidR="005C75F3" w:rsidRPr="00F372F5" w:rsidRDefault="005C75F3" w:rsidP="00F372F5">
            <w:pPr>
              <w:spacing w:after="0" w:line="240" w:lineRule="auto"/>
            </w:pPr>
            <w:r w:rsidRPr="00F372F5">
              <w:t>Summary of courses per level is described properly</w:t>
            </w:r>
          </w:p>
        </w:tc>
        <w:tc>
          <w:tcPr>
            <w:tcW w:w="2273" w:type="dxa"/>
            <w:shd w:val="clear" w:color="auto" w:fill="F2F2F2" w:themeFill="background1" w:themeFillShade="F2"/>
            <w:vAlign w:val="center"/>
          </w:tcPr>
          <w:p w14:paraId="79A73371" w14:textId="0F7789AA" w:rsidR="005C75F3"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03F1E5AB" w14:textId="77777777" w:rsidTr="00F372F5">
        <w:trPr>
          <w:jc w:val="center"/>
        </w:trPr>
        <w:tc>
          <w:tcPr>
            <w:tcW w:w="787" w:type="dxa"/>
            <w:shd w:val="clear" w:color="auto" w:fill="auto"/>
            <w:vAlign w:val="center"/>
          </w:tcPr>
          <w:p w14:paraId="71BC96EE" w14:textId="77777777" w:rsidR="005C75F3" w:rsidRPr="00F372F5" w:rsidRDefault="005C75F3" w:rsidP="00F372F5">
            <w:pPr>
              <w:spacing w:after="0" w:line="240" w:lineRule="auto"/>
              <w:rPr>
                <w:b/>
              </w:rPr>
            </w:pPr>
          </w:p>
        </w:tc>
        <w:tc>
          <w:tcPr>
            <w:tcW w:w="7020" w:type="dxa"/>
            <w:gridSpan w:val="4"/>
            <w:shd w:val="clear" w:color="auto" w:fill="auto"/>
            <w:vAlign w:val="center"/>
          </w:tcPr>
          <w:p w14:paraId="6AF71747" w14:textId="77777777" w:rsidR="005C75F3" w:rsidRPr="00F372F5" w:rsidRDefault="005C75F3" w:rsidP="00F372F5">
            <w:pPr>
              <w:spacing w:after="0" w:line="240" w:lineRule="auto"/>
            </w:pPr>
          </w:p>
        </w:tc>
        <w:tc>
          <w:tcPr>
            <w:tcW w:w="2273" w:type="dxa"/>
            <w:shd w:val="clear" w:color="auto" w:fill="auto"/>
            <w:vAlign w:val="center"/>
          </w:tcPr>
          <w:p w14:paraId="2444F183" w14:textId="77777777" w:rsidR="005C75F3" w:rsidRPr="00F372F5" w:rsidRDefault="005C75F3" w:rsidP="00F372F5">
            <w:pPr>
              <w:spacing w:after="0" w:line="240" w:lineRule="auto"/>
            </w:pPr>
          </w:p>
        </w:tc>
      </w:tr>
      <w:tr w:rsidR="00F372F5" w:rsidRPr="00F372F5" w14:paraId="684A578A" w14:textId="77777777" w:rsidTr="00F372F5">
        <w:trPr>
          <w:jc w:val="center"/>
        </w:trPr>
        <w:tc>
          <w:tcPr>
            <w:tcW w:w="787" w:type="dxa"/>
            <w:shd w:val="clear" w:color="auto" w:fill="DEEAF6" w:themeFill="accent1" w:themeFillTint="33"/>
            <w:vAlign w:val="center"/>
          </w:tcPr>
          <w:p w14:paraId="237E81BC" w14:textId="12950D46" w:rsidR="005F4429" w:rsidRPr="00F372F5" w:rsidRDefault="005F4429" w:rsidP="00F372F5">
            <w:pPr>
              <w:spacing w:after="0" w:line="240" w:lineRule="auto"/>
              <w:rPr>
                <w:b/>
              </w:rPr>
            </w:pPr>
          </w:p>
        </w:tc>
        <w:tc>
          <w:tcPr>
            <w:tcW w:w="9293" w:type="dxa"/>
            <w:gridSpan w:val="5"/>
            <w:shd w:val="clear" w:color="auto" w:fill="DEEAF6" w:themeFill="accent1" w:themeFillTint="33"/>
            <w:vAlign w:val="center"/>
          </w:tcPr>
          <w:p w14:paraId="0DFE1A79" w14:textId="5E51D335" w:rsidR="005F4429" w:rsidRPr="00F372F5" w:rsidRDefault="005F4429" w:rsidP="00F372F5">
            <w:pPr>
              <w:pStyle w:val="Heading3"/>
              <w:spacing w:before="0" w:line="240" w:lineRule="auto"/>
              <w:rPr>
                <w:color w:val="auto"/>
              </w:rPr>
            </w:pPr>
            <w:r w:rsidRPr="00F372F5">
              <w:rPr>
                <w:color w:val="auto"/>
              </w:rPr>
              <w:t>A2k. Semester-by-Semester Plan Tab</w:t>
            </w:r>
          </w:p>
        </w:tc>
      </w:tr>
      <w:tr w:rsidR="00F372F5" w:rsidRPr="00F372F5" w14:paraId="178BCB3D" w14:textId="77777777" w:rsidTr="00F372F5">
        <w:trPr>
          <w:jc w:val="center"/>
        </w:trPr>
        <w:tc>
          <w:tcPr>
            <w:tcW w:w="787" w:type="dxa"/>
            <w:shd w:val="clear" w:color="auto" w:fill="F2F2F2" w:themeFill="background1" w:themeFillShade="F2"/>
            <w:vAlign w:val="center"/>
          </w:tcPr>
          <w:p w14:paraId="63973DBE" w14:textId="77777777" w:rsidR="005C75F3" w:rsidRPr="00F372F5" w:rsidRDefault="005C75F3" w:rsidP="00F372F5">
            <w:pPr>
              <w:spacing w:after="0" w:line="240" w:lineRule="auto"/>
              <w:rPr>
                <w:b/>
              </w:rPr>
            </w:pPr>
          </w:p>
        </w:tc>
        <w:tc>
          <w:tcPr>
            <w:tcW w:w="7020" w:type="dxa"/>
            <w:gridSpan w:val="4"/>
            <w:shd w:val="clear" w:color="auto" w:fill="F2F2F2" w:themeFill="background1" w:themeFillShade="F2"/>
            <w:vAlign w:val="center"/>
          </w:tcPr>
          <w:p w14:paraId="3C289ACF" w14:textId="1DE1F59E" w:rsidR="005C75F3" w:rsidRPr="00F372F5" w:rsidRDefault="005C75F3" w:rsidP="00F372F5">
            <w:pPr>
              <w:spacing w:after="0" w:line="240" w:lineRule="auto"/>
            </w:pPr>
            <w:r w:rsidRPr="00F372F5">
              <w:t xml:space="preserve">Semester-by-semester plan </w:t>
            </w:r>
            <w:r w:rsidR="00C216EB" w:rsidRPr="00F372F5">
              <w:t xml:space="preserve">generally </w:t>
            </w:r>
            <w:r w:rsidRPr="00F372F5">
              <w:t>makes sense</w:t>
            </w:r>
            <w:r w:rsidR="00C216EB" w:rsidRPr="00F372F5">
              <w:t>.</w:t>
            </w:r>
          </w:p>
        </w:tc>
        <w:tc>
          <w:tcPr>
            <w:tcW w:w="2273" w:type="dxa"/>
            <w:shd w:val="clear" w:color="auto" w:fill="F2F2F2" w:themeFill="background1" w:themeFillShade="F2"/>
            <w:vAlign w:val="center"/>
          </w:tcPr>
          <w:p w14:paraId="7CC7C98B" w14:textId="656D0ED0" w:rsidR="005C75F3"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25579FB3" w14:textId="77777777" w:rsidTr="00F372F5">
        <w:trPr>
          <w:jc w:val="center"/>
        </w:trPr>
        <w:tc>
          <w:tcPr>
            <w:tcW w:w="787" w:type="dxa"/>
            <w:shd w:val="clear" w:color="auto" w:fill="auto"/>
            <w:vAlign w:val="center"/>
          </w:tcPr>
          <w:p w14:paraId="4931E3FD" w14:textId="77777777" w:rsidR="00C216EB" w:rsidRPr="00F372F5" w:rsidRDefault="00C216EB" w:rsidP="00F372F5">
            <w:pPr>
              <w:spacing w:after="0" w:line="240" w:lineRule="auto"/>
              <w:rPr>
                <w:b/>
              </w:rPr>
            </w:pPr>
          </w:p>
        </w:tc>
        <w:tc>
          <w:tcPr>
            <w:tcW w:w="7020" w:type="dxa"/>
            <w:gridSpan w:val="4"/>
            <w:shd w:val="clear" w:color="auto" w:fill="auto"/>
            <w:vAlign w:val="center"/>
          </w:tcPr>
          <w:p w14:paraId="1A042FBD" w14:textId="3F45216C" w:rsidR="00C216EB" w:rsidRPr="00F372F5" w:rsidRDefault="00C216EB" w:rsidP="00F372F5">
            <w:pPr>
              <w:spacing w:after="0" w:line="240" w:lineRule="auto"/>
            </w:pPr>
            <w:r w:rsidRPr="00F372F5">
              <w:t>As described in the plan, the credit hours add up to the correct number of credit hours for the program</w:t>
            </w:r>
            <w:r w:rsidRPr="00F372F5">
              <w:rPr>
                <w:rStyle w:val="FootnoteReference"/>
              </w:rPr>
              <w:footnoteReference w:id="12"/>
            </w:r>
          </w:p>
        </w:tc>
        <w:tc>
          <w:tcPr>
            <w:tcW w:w="2273" w:type="dxa"/>
            <w:shd w:val="clear" w:color="auto" w:fill="auto"/>
            <w:vAlign w:val="center"/>
          </w:tcPr>
          <w:p w14:paraId="2DA81C6F" w14:textId="0AF295D0" w:rsidR="00C216EB"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4A4EBD71" w14:textId="77777777" w:rsidTr="00F372F5">
        <w:trPr>
          <w:jc w:val="center"/>
        </w:trPr>
        <w:tc>
          <w:tcPr>
            <w:tcW w:w="787" w:type="dxa"/>
            <w:shd w:val="clear" w:color="auto" w:fill="F2F2F2" w:themeFill="background1" w:themeFillShade="F2"/>
            <w:vAlign w:val="center"/>
          </w:tcPr>
          <w:p w14:paraId="00DFF227" w14:textId="77777777" w:rsidR="00DD6B78" w:rsidRPr="00F372F5" w:rsidRDefault="00DD6B78" w:rsidP="00F372F5">
            <w:pPr>
              <w:spacing w:after="0" w:line="240" w:lineRule="auto"/>
              <w:rPr>
                <w:b/>
              </w:rPr>
            </w:pPr>
          </w:p>
        </w:tc>
        <w:tc>
          <w:tcPr>
            <w:tcW w:w="7020" w:type="dxa"/>
            <w:gridSpan w:val="4"/>
            <w:shd w:val="clear" w:color="auto" w:fill="F2F2F2" w:themeFill="background1" w:themeFillShade="F2"/>
            <w:vAlign w:val="center"/>
          </w:tcPr>
          <w:p w14:paraId="2A5978B8" w14:textId="38EFDF15" w:rsidR="00DD6B78" w:rsidRPr="00F372F5" w:rsidRDefault="004E492A" w:rsidP="00F372F5">
            <w:pPr>
              <w:spacing w:after="0" w:line="240" w:lineRule="auto"/>
            </w:pPr>
            <w:r w:rsidRPr="00F372F5">
              <w:t>Reviewer’s c</w:t>
            </w:r>
            <w:r w:rsidR="00AB2930" w:rsidRPr="00F372F5">
              <w:t>omments on curriculum workbook</w:t>
            </w:r>
            <w:r w:rsidRPr="00F372F5">
              <w:t xml:space="preserve"> information</w:t>
            </w:r>
            <w:r w:rsidR="00BD5A7E" w:rsidRPr="00F372F5">
              <w:t>, if any</w:t>
            </w:r>
            <w:r w:rsidR="00AB2930" w:rsidRPr="00F372F5">
              <w:t>:</w:t>
            </w:r>
          </w:p>
        </w:tc>
        <w:tc>
          <w:tcPr>
            <w:tcW w:w="2273" w:type="dxa"/>
            <w:shd w:val="clear" w:color="auto" w:fill="F2F2F2" w:themeFill="background1" w:themeFillShade="F2"/>
            <w:vAlign w:val="center"/>
          </w:tcPr>
          <w:p w14:paraId="4578E750" w14:textId="77777777" w:rsidR="00DD6B78" w:rsidRPr="00F372F5" w:rsidRDefault="00DD6B78" w:rsidP="00F372F5">
            <w:pPr>
              <w:spacing w:after="0" w:line="240" w:lineRule="auto"/>
            </w:pPr>
          </w:p>
        </w:tc>
      </w:tr>
      <w:tr w:rsidR="00F372F5" w:rsidRPr="00F372F5" w14:paraId="06FC56BC" w14:textId="77777777" w:rsidTr="00F372F5">
        <w:trPr>
          <w:jc w:val="center"/>
        </w:trPr>
        <w:tc>
          <w:tcPr>
            <w:tcW w:w="787" w:type="dxa"/>
            <w:shd w:val="clear" w:color="auto" w:fill="auto"/>
            <w:vAlign w:val="center"/>
          </w:tcPr>
          <w:p w14:paraId="49C6843F" w14:textId="77777777" w:rsidR="00DD6B78" w:rsidRPr="00F372F5" w:rsidRDefault="00DD6B78" w:rsidP="00F372F5">
            <w:pPr>
              <w:spacing w:after="0" w:line="240" w:lineRule="auto"/>
              <w:rPr>
                <w:b/>
              </w:rPr>
            </w:pPr>
          </w:p>
        </w:tc>
        <w:tc>
          <w:tcPr>
            <w:tcW w:w="7020" w:type="dxa"/>
            <w:gridSpan w:val="4"/>
            <w:shd w:val="clear" w:color="auto" w:fill="auto"/>
            <w:vAlign w:val="center"/>
          </w:tcPr>
          <w:p w14:paraId="5FCC49D0" w14:textId="4DCD9620" w:rsidR="00DD6B78" w:rsidRPr="00F372F5" w:rsidRDefault="00DD6B78" w:rsidP="00F372F5">
            <w:pPr>
              <w:spacing w:after="0" w:line="240" w:lineRule="auto"/>
              <w:rPr>
                <w:i/>
                <w:iCs/>
              </w:rPr>
            </w:pPr>
            <w:r w:rsidRPr="00F372F5">
              <w:rPr>
                <w:i/>
                <w:iCs/>
              </w:rPr>
              <w:fldChar w:fldCharType="begin">
                <w:ffData>
                  <w:name w:val="Text21"/>
                  <w:enabled/>
                  <w:calcOnExit w:val="0"/>
                  <w:textInput/>
                </w:ffData>
              </w:fldChar>
            </w:r>
            <w:bookmarkStart w:id="10" w:name="Text21"/>
            <w:r w:rsidRPr="00F372F5">
              <w:rPr>
                <w:i/>
                <w:iCs/>
              </w:rPr>
              <w:instrText xml:space="preserve"> FORMTEXT </w:instrText>
            </w:r>
            <w:r w:rsidRPr="00F372F5">
              <w:rPr>
                <w:i/>
                <w:iCs/>
              </w:rPr>
            </w:r>
            <w:r w:rsidRPr="00F372F5">
              <w:rPr>
                <w:i/>
                <w:iCs/>
              </w:rPr>
              <w:fldChar w:fldCharType="separate"/>
            </w:r>
            <w:r w:rsidRPr="00F372F5">
              <w:rPr>
                <w:i/>
                <w:iCs/>
                <w:noProof/>
              </w:rPr>
              <w:t> </w:t>
            </w:r>
            <w:r w:rsidRPr="00F372F5">
              <w:rPr>
                <w:i/>
                <w:iCs/>
                <w:noProof/>
              </w:rPr>
              <w:t> </w:t>
            </w:r>
            <w:r w:rsidRPr="00F372F5">
              <w:rPr>
                <w:i/>
                <w:iCs/>
                <w:noProof/>
              </w:rPr>
              <w:t> </w:t>
            </w:r>
            <w:r w:rsidRPr="00F372F5">
              <w:rPr>
                <w:i/>
                <w:iCs/>
                <w:noProof/>
              </w:rPr>
              <w:t> </w:t>
            </w:r>
            <w:r w:rsidRPr="00F372F5">
              <w:rPr>
                <w:i/>
                <w:iCs/>
                <w:noProof/>
              </w:rPr>
              <w:t> </w:t>
            </w:r>
            <w:r w:rsidRPr="00F372F5">
              <w:rPr>
                <w:i/>
                <w:iCs/>
              </w:rPr>
              <w:fldChar w:fldCharType="end"/>
            </w:r>
            <w:bookmarkEnd w:id="10"/>
          </w:p>
        </w:tc>
        <w:tc>
          <w:tcPr>
            <w:tcW w:w="2273" w:type="dxa"/>
            <w:shd w:val="clear" w:color="auto" w:fill="auto"/>
            <w:vAlign w:val="center"/>
          </w:tcPr>
          <w:p w14:paraId="3B38A41A" w14:textId="77777777" w:rsidR="00DD6B78" w:rsidRPr="00F372F5" w:rsidRDefault="00DD6B78" w:rsidP="00F372F5">
            <w:pPr>
              <w:spacing w:after="0" w:line="240" w:lineRule="auto"/>
            </w:pPr>
          </w:p>
        </w:tc>
      </w:tr>
      <w:tr w:rsidR="00F372F5" w:rsidRPr="00F372F5" w14:paraId="67CEF583" w14:textId="77777777" w:rsidTr="00B376BA">
        <w:trPr>
          <w:jc w:val="center"/>
        </w:trPr>
        <w:tc>
          <w:tcPr>
            <w:tcW w:w="10080" w:type="dxa"/>
            <w:gridSpan w:val="6"/>
            <w:tcBorders>
              <w:bottom w:val="single" w:sz="4" w:space="0" w:color="000000" w:themeColor="text1"/>
            </w:tcBorders>
            <w:shd w:val="clear" w:color="auto" w:fill="auto"/>
            <w:vAlign w:val="center"/>
          </w:tcPr>
          <w:p w14:paraId="28C34F89" w14:textId="77777777" w:rsidR="00FC6148" w:rsidRPr="00F372F5" w:rsidRDefault="00FC6148" w:rsidP="00F372F5">
            <w:pPr>
              <w:spacing w:after="0" w:line="240" w:lineRule="auto"/>
            </w:pPr>
          </w:p>
        </w:tc>
      </w:tr>
      <w:tr w:rsidR="00F372F5" w:rsidRPr="00F372F5" w14:paraId="7471C3EC" w14:textId="77777777" w:rsidTr="00B376BA">
        <w:trPr>
          <w:jc w:val="center"/>
        </w:trPr>
        <w:tc>
          <w:tcPr>
            <w:tcW w:w="10080" w:type="dxa"/>
            <w:gridSpan w:val="6"/>
            <w:tcBorders>
              <w:top w:val="single" w:sz="4" w:space="0" w:color="000000" w:themeColor="text1"/>
              <w:bottom w:val="single" w:sz="4" w:space="0" w:color="000000" w:themeColor="text1"/>
            </w:tcBorders>
            <w:shd w:val="clear" w:color="auto" w:fill="BDD6EE" w:themeFill="accent1" w:themeFillTint="66"/>
            <w:vAlign w:val="center"/>
          </w:tcPr>
          <w:p w14:paraId="19307E80" w14:textId="2DF0B2A0" w:rsidR="006071EE" w:rsidRPr="00F372F5" w:rsidRDefault="006071EE" w:rsidP="00F372F5">
            <w:pPr>
              <w:pStyle w:val="Heading2"/>
              <w:spacing w:before="0" w:line="240" w:lineRule="auto"/>
              <w:rPr>
                <w:i w:val="0"/>
                <w:color w:val="auto"/>
              </w:rPr>
            </w:pPr>
            <w:bookmarkStart w:id="11" w:name="Additional_Uploads"/>
            <w:r w:rsidRPr="00F372F5">
              <w:rPr>
                <w:i w:val="0"/>
                <w:color w:val="auto"/>
              </w:rPr>
              <w:t>A3. Additional Uploads</w:t>
            </w:r>
            <w:bookmarkEnd w:id="11"/>
          </w:p>
        </w:tc>
      </w:tr>
      <w:tr w:rsidR="00F372F5" w:rsidRPr="00F372F5" w14:paraId="6A6C14E6" w14:textId="77777777" w:rsidTr="00B376BA">
        <w:trPr>
          <w:jc w:val="center"/>
        </w:trPr>
        <w:tc>
          <w:tcPr>
            <w:tcW w:w="10080" w:type="dxa"/>
            <w:gridSpan w:val="6"/>
            <w:tcBorders>
              <w:top w:val="single" w:sz="4" w:space="0" w:color="000000" w:themeColor="text1"/>
              <w:bottom w:val="single" w:sz="4" w:space="0" w:color="000000" w:themeColor="text1"/>
            </w:tcBorders>
            <w:shd w:val="clear" w:color="auto" w:fill="DEEAF6" w:themeFill="accent1" w:themeFillTint="33"/>
            <w:vAlign w:val="center"/>
          </w:tcPr>
          <w:p w14:paraId="1F67C137" w14:textId="00B8A6DE" w:rsidR="005F4429" w:rsidRPr="00F372F5" w:rsidRDefault="005F4429" w:rsidP="00F372F5">
            <w:pPr>
              <w:pStyle w:val="Heading3"/>
              <w:spacing w:before="0" w:line="240" w:lineRule="auto"/>
              <w:rPr>
                <w:color w:val="auto"/>
              </w:rPr>
            </w:pPr>
            <w:r w:rsidRPr="00F372F5">
              <w:rPr>
                <w:color w:val="auto"/>
              </w:rPr>
              <w:t>A3a. Approvals for Use of Courses from Outside the Unit (“Borrowed Courses”)</w:t>
            </w:r>
            <w:r w:rsidRPr="00F372F5">
              <w:rPr>
                <w:rStyle w:val="FootnoteReference"/>
                <w:b w:val="0"/>
                <w:color w:val="auto"/>
              </w:rPr>
              <w:footnoteReference w:id="13"/>
            </w:r>
          </w:p>
        </w:tc>
      </w:tr>
      <w:tr w:rsidR="00F372F5" w:rsidRPr="00F372F5" w14:paraId="6E943E53" w14:textId="77777777" w:rsidTr="00B376BA">
        <w:trPr>
          <w:jc w:val="center"/>
        </w:trPr>
        <w:tc>
          <w:tcPr>
            <w:tcW w:w="787" w:type="dxa"/>
            <w:tcBorders>
              <w:top w:val="single" w:sz="4" w:space="0" w:color="000000" w:themeColor="text1"/>
            </w:tcBorders>
            <w:shd w:val="clear" w:color="auto" w:fill="F2F2F2" w:themeFill="background1" w:themeFillShade="F2"/>
            <w:vAlign w:val="center"/>
          </w:tcPr>
          <w:p w14:paraId="4B762341" w14:textId="77777777" w:rsidR="009B7082" w:rsidRPr="00F372F5" w:rsidRDefault="009B7082" w:rsidP="00F372F5">
            <w:pPr>
              <w:spacing w:after="0" w:line="240" w:lineRule="auto"/>
              <w:rPr>
                <w:b/>
              </w:rPr>
            </w:pPr>
          </w:p>
        </w:tc>
        <w:tc>
          <w:tcPr>
            <w:tcW w:w="7020" w:type="dxa"/>
            <w:gridSpan w:val="4"/>
            <w:tcBorders>
              <w:top w:val="single" w:sz="4" w:space="0" w:color="000000" w:themeColor="text1"/>
            </w:tcBorders>
            <w:shd w:val="clear" w:color="auto" w:fill="F2F2F2" w:themeFill="background1" w:themeFillShade="F2"/>
            <w:vAlign w:val="center"/>
          </w:tcPr>
          <w:p w14:paraId="0E334B75" w14:textId="77777777" w:rsidR="009B7082" w:rsidRPr="00F372F5" w:rsidRDefault="009B7082" w:rsidP="00F372F5">
            <w:pPr>
              <w:spacing w:after="0" w:line="240" w:lineRule="auto"/>
            </w:pPr>
            <w:r w:rsidRPr="00F372F5">
              <w:t>Letter/email/minutes uploaded that address each borrowed course</w:t>
            </w:r>
          </w:p>
        </w:tc>
        <w:tc>
          <w:tcPr>
            <w:tcW w:w="2273" w:type="dxa"/>
            <w:tcBorders>
              <w:top w:val="single" w:sz="4" w:space="0" w:color="000000" w:themeColor="text1"/>
            </w:tcBorders>
            <w:shd w:val="clear" w:color="auto" w:fill="F2F2F2" w:themeFill="background1" w:themeFillShade="F2"/>
            <w:vAlign w:val="center"/>
          </w:tcPr>
          <w:p w14:paraId="60E28EFC" w14:textId="4ADB1BEB" w:rsidR="009B7082"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3599EB65" w14:textId="77777777" w:rsidTr="00F372F5">
        <w:trPr>
          <w:jc w:val="center"/>
        </w:trPr>
        <w:tc>
          <w:tcPr>
            <w:tcW w:w="787" w:type="dxa"/>
            <w:shd w:val="clear" w:color="auto" w:fill="auto"/>
            <w:vAlign w:val="center"/>
          </w:tcPr>
          <w:p w14:paraId="4827DBC1" w14:textId="77777777" w:rsidR="009B7082" w:rsidRPr="00F372F5" w:rsidRDefault="009B7082" w:rsidP="00F372F5">
            <w:pPr>
              <w:spacing w:after="0" w:line="240" w:lineRule="auto"/>
              <w:rPr>
                <w:b/>
              </w:rPr>
            </w:pPr>
          </w:p>
        </w:tc>
        <w:tc>
          <w:tcPr>
            <w:tcW w:w="7020" w:type="dxa"/>
            <w:gridSpan w:val="4"/>
            <w:shd w:val="clear" w:color="auto" w:fill="auto"/>
            <w:vAlign w:val="center"/>
          </w:tcPr>
          <w:p w14:paraId="3C2660A4" w14:textId="2CAC14E8" w:rsidR="009B7082" w:rsidRPr="00F372F5" w:rsidRDefault="009B7082" w:rsidP="00F372F5">
            <w:pPr>
              <w:spacing w:after="0" w:line="240" w:lineRule="auto"/>
            </w:pPr>
            <w:r w:rsidRPr="00F372F5">
              <w:t>Letter/email/minutes for each borrowed course is from the department chair, program director, director of undergraduate studies, or director of graduate studies</w:t>
            </w:r>
          </w:p>
        </w:tc>
        <w:tc>
          <w:tcPr>
            <w:tcW w:w="2273" w:type="dxa"/>
            <w:shd w:val="clear" w:color="auto" w:fill="auto"/>
            <w:vAlign w:val="center"/>
          </w:tcPr>
          <w:p w14:paraId="27565224" w14:textId="18064A2C" w:rsidR="009B7082"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44038C0A" w14:textId="77777777" w:rsidTr="00F372F5">
        <w:trPr>
          <w:jc w:val="center"/>
        </w:trPr>
        <w:tc>
          <w:tcPr>
            <w:tcW w:w="787" w:type="dxa"/>
            <w:shd w:val="clear" w:color="auto" w:fill="F2F2F2" w:themeFill="background1" w:themeFillShade="F2"/>
            <w:vAlign w:val="center"/>
          </w:tcPr>
          <w:p w14:paraId="6CE863FF" w14:textId="77777777" w:rsidR="009B7082" w:rsidRPr="00F372F5" w:rsidRDefault="009B7082" w:rsidP="00F372F5">
            <w:pPr>
              <w:spacing w:after="0" w:line="240" w:lineRule="auto"/>
              <w:rPr>
                <w:b/>
              </w:rPr>
            </w:pPr>
          </w:p>
        </w:tc>
        <w:tc>
          <w:tcPr>
            <w:tcW w:w="7020" w:type="dxa"/>
            <w:gridSpan w:val="4"/>
            <w:shd w:val="clear" w:color="auto" w:fill="F2F2F2" w:themeFill="background1" w:themeFillShade="F2"/>
            <w:vAlign w:val="center"/>
          </w:tcPr>
          <w:p w14:paraId="2A511377" w14:textId="6D949F91" w:rsidR="009B7082" w:rsidRPr="00F372F5" w:rsidRDefault="009B7082" w:rsidP="00F372F5">
            <w:pPr>
              <w:spacing w:after="0" w:line="240" w:lineRule="auto"/>
            </w:pPr>
            <w:r w:rsidRPr="00F372F5">
              <w:t>Letter/email/minutes for each borrowed course explicitly name</w:t>
            </w:r>
            <w:r w:rsidR="00950801" w:rsidRPr="00F372F5">
              <w:t xml:space="preserve">s the </w:t>
            </w:r>
            <w:r w:rsidRPr="00F372F5">
              <w:t>prefix and number</w:t>
            </w:r>
            <w:r w:rsidR="00950801" w:rsidRPr="00F372F5">
              <w:t xml:space="preserve"> for each course</w:t>
            </w:r>
          </w:p>
        </w:tc>
        <w:tc>
          <w:tcPr>
            <w:tcW w:w="2273" w:type="dxa"/>
            <w:shd w:val="clear" w:color="auto" w:fill="F2F2F2" w:themeFill="background1" w:themeFillShade="F2"/>
            <w:vAlign w:val="center"/>
          </w:tcPr>
          <w:p w14:paraId="03649061" w14:textId="2FA19FF1" w:rsidR="009B7082"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2E4DCF29" w14:textId="77777777" w:rsidTr="00F372F5">
        <w:trPr>
          <w:jc w:val="center"/>
        </w:trPr>
        <w:tc>
          <w:tcPr>
            <w:tcW w:w="787" w:type="dxa"/>
            <w:shd w:val="clear" w:color="auto" w:fill="auto"/>
            <w:vAlign w:val="center"/>
          </w:tcPr>
          <w:p w14:paraId="61323F11" w14:textId="77777777" w:rsidR="00DD6B78" w:rsidRPr="00F372F5" w:rsidRDefault="00DD6B78" w:rsidP="00F372F5">
            <w:pPr>
              <w:spacing w:after="0" w:line="240" w:lineRule="auto"/>
              <w:rPr>
                <w:b/>
              </w:rPr>
            </w:pPr>
          </w:p>
        </w:tc>
        <w:tc>
          <w:tcPr>
            <w:tcW w:w="7020" w:type="dxa"/>
            <w:gridSpan w:val="4"/>
            <w:shd w:val="clear" w:color="auto" w:fill="auto"/>
            <w:vAlign w:val="center"/>
          </w:tcPr>
          <w:p w14:paraId="5FAA53E1" w14:textId="2E124488" w:rsidR="00DD6B78" w:rsidRPr="00F372F5" w:rsidRDefault="004E492A" w:rsidP="00F372F5">
            <w:pPr>
              <w:spacing w:after="0" w:line="240" w:lineRule="auto"/>
            </w:pPr>
            <w:r w:rsidRPr="00F372F5">
              <w:t xml:space="preserve">Reviewer’s comments on </w:t>
            </w:r>
            <w:r w:rsidR="00DD6B78" w:rsidRPr="00F372F5">
              <w:t>borrowed course</w:t>
            </w:r>
            <w:r w:rsidRPr="00F372F5">
              <w:t xml:space="preserve"> information</w:t>
            </w:r>
            <w:r w:rsidR="00BD5A7E" w:rsidRPr="00F372F5">
              <w:t>, if any</w:t>
            </w:r>
            <w:r w:rsidRPr="00F372F5">
              <w:t xml:space="preserve">: </w:t>
            </w:r>
          </w:p>
        </w:tc>
        <w:tc>
          <w:tcPr>
            <w:tcW w:w="2273" w:type="dxa"/>
            <w:shd w:val="clear" w:color="auto" w:fill="auto"/>
            <w:vAlign w:val="center"/>
          </w:tcPr>
          <w:p w14:paraId="2460BD60" w14:textId="77777777" w:rsidR="00DD6B78" w:rsidRPr="00F372F5" w:rsidRDefault="00DD6B78" w:rsidP="00F372F5">
            <w:pPr>
              <w:spacing w:after="0" w:line="240" w:lineRule="auto"/>
            </w:pPr>
          </w:p>
        </w:tc>
      </w:tr>
      <w:tr w:rsidR="00F372F5" w:rsidRPr="00F372F5" w14:paraId="349C4009" w14:textId="77777777" w:rsidTr="00F372F5">
        <w:trPr>
          <w:jc w:val="center"/>
        </w:trPr>
        <w:tc>
          <w:tcPr>
            <w:tcW w:w="787" w:type="dxa"/>
            <w:shd w:val="clear" w:color="auto" w:fill="F2F2F2" w:themeFill="background1" w:themeFillShade="F2"/>
            <w:vAlign w:val="center"/>
          </w:tcPr>
          <w:p w14:paraId="7A113614" w14:textId="77777777" w:rsidR="00DD6B78" w:rsidRPr="00F372F5" w:rsidRDefault="00DD6B78" w:rsidP="00F372F5">
            <w:pPr>
              <w:spacing w:after="0" w:line="240" w:lineRule="auto"/>
              <w:rPr>
                <w:b/>
              </w:rPr>
            </w:pPr>
          </w:p>
        </w:tc>
        <w:tc>
          <w:tcPr>
            <w:tcW w:w="7020" w:type="dxa"/>
            <w:gridSpan w:val="4"/>
            <w:shd w:val="clear" w:color="auto" w:fill="F2F2F2" w:themeFill="background1" w:themeFillShade="F2"/>
            <w:vAlign w:val="center"/>
          </w:tcPr>
          <w:p w14:paraId="01548379" w14:textId="3C2F08DA" w:rsidR="00DD6B78" w:rsidRPr="00F372F5" w:rsidRDefault="00DD6B78" w:rsidP="00F372F5">
            <w:pPr>
              <w:spacing w:after="0" w:line="240" w:lineRule="auto"/>
              <w:rPr>
                <w:i/>
                <w:iCs/>
              </w:rPr>
            </w:pPr>
            <w:r w:rsidRPr="00F372F5">
              <w:rPr>
                <w:i/>
                <w:iCs/>
              </w:rPr>
              <w:fldChar w:fldCharType="begin">
                <w:ffData>
                  <w:name w:val="Text20"/>
                  <w:enabled/>
                  <w:calcOnExit w:val="0"/>
                  <w:textInput/>
                </w:ffData>
              </w:fldChar>
            </w:r>
            <w:bookmarkStart w:id="12" w:name="Text20"/>
            <w:r w:rsidRPr="00F372F5">
              <w:rPr>
                <w:i/>
                <w:iCs/>
              </w:rPr>
              <w:instrText xml:space="preserve"> FORMTEXT </w:instrText>
            </w:r>
            <w:r w:rsidRPr="00F372F5">
              <w:rPr>
                <w:i/>
                <w:iCs/>
              </w:rPr>
            </w:r>
            <w:r w:rsidRPr="00F372F5">
              <w:rPr>
                <w:i/>
                <w:iCs/>
              </w:rPr>
              <w:fldChar w:fldCharType="separate"/>
            </w:r>
            <w:r w:rsidRPr="00F372F5">
              <w:rPr>
                <w:i/>
                <w:iCs/>
                <w:noProof/>
              </w:rPr>
              <w:t> </w:t>
            </w:r>
            <w:r w:rsidRPr="00F372F5">
              <w:rPr>
                <w:i/>
                <w:iCs/>
                <w:noProof/>
              </w:rPr>
              <w:t> </w:t>
            </w:r>
            <w:r w:rsidRPr="00F372F5">
              <w:rPr>
                <w:i/>
                <w:iCs/>
                <w:noProof/>
              </w:rPr>
              <w:t> </w:t>
            </w:r>
            <w:r w:rsidRPr="00F372F5">
              <w:rPr>
                <w:i/>
                <w:iCs/>
                <w:noProof/>
              </w:rPr>
              <w:t> </w:t>
            </w:r>
            <w:r w:rsidRPr="00F372F5">
              <w:rPr>
                <w:i/>
                <w:iCs/>
                <w:noProof/>
              </w:rPr>
              <w:t> </w:t>
            </w:r>
            <w:r w:rsidRPr="00F372F5">
              <w:rPr>
                <w:i/>
                <w:iCs/>
              </w:rPr>
              <w:fldChar w:fldCharType="end"/>
            </w:r>
            <w:bookmarkEnd w:id="12"/>
          </w:p>
        </w:tc>
        <w:tc>
          <w:tcPr>
            <w:tcW w:w="2273" w:type="dxa"/>
            <w:shd w:val="clear" w:color="auto" w:fill="F2F2F2" w:themeFill="background1" w:themeFillShade="F2"/>
            <w:vAlign w:val="center"/>
          </w:tcPr>
          <w:p w14:paraId="22446325" w14:textId="77777777" w:rsidR="00DD6B78" w:rsidRPr="00F372F5" w:rsidRDefault="00DD6B78" w:rsidP="00F372F5">
            <w:pPr>
              <w:spacing w:after="0" w:line="240" w:lineRule="auto"/>
            </w:pPr>
          </w:p>
        </w:tc>
      </w:tr>
      <w:tr w:rsidR="00F372F5" w:rsidRPr="00F372F5" w14:paraId="01F11172" w14:textId="77777777" w:rsidTr="00B376BA">
        <w:trPr>
          <w:jc w:val="center"/>
        </w:trPr>
        <w:tc>
          <w:tcPr>
            <w:tcW w:w="10080" w:type="dxa"/>
            <w:gridSpan w:val="6"/>
            <w:tcBorders>
              <w:bottom w:val="single" w:sz="4" w:space="0" w:color="000000" w:themeColor="text1"/>
            </w:tcBorders>
            <w:shd w:val="clear" w:color="auto" w:fill="auto"/>
            <w:vAlign w:val="center"/>
          </w:tcPr>
          <w:p w14:paraId="04F68FA3" w14:textId="77777777" w:rsidR="006071EE" w:rsidRPr="00F372F5" w:rsidRDefault="006071EE" w:rsidP="00F372F5">
            <w:pPr>
              <w:spacing w:after="0" w:line="240" w:lineRule="auto"/>
            </w:pPr>
          </w:p>
        </w:tc>
      </w:tr>
      <w:tr w:rsidR="00F372F5" w:rsidRPr="00F372F5" w14:paraId="584AD46D" w14:textId="77777777" w:rsidTr="00B376BA">
        <w:trPr>
          <w:jc w:val="center"/>
        </w:trPr>
        <w:tc>
          <w:tcPr>
            <w:tcW w:w="10080" w:type="dxa"/>
            <w:gridSpan w:val="6"/>
            <w:tcBorders>
              <w:top w:val="single" w:sz="4" w:space="0" w:color="000000" w:themeColor="text1"/>
              <w:bottom w:val="single" w:sz="4" w:space="0" w:color="000000" w:themeColor="text1"/>
            </w:tcBorders>
            <w:shd w:val="clear" w:color="auto" w:fill="DEEAF6" w:themeFill="accent1" w:themeFillTint="33"/>
            <w:vAlign w:val="center"/>
          </w:tcPr>
          <w:p w14:paraId="5B3696FA" w14:textId="1D0B4EC5" w:rsidR="005F4429" w:rsidRPr="00F372F5" w:rsidRDefault="005F4429" w:rsidP="00F372F5">
            <w:pPr>
              <w:pStyle w:val="Heading3"/>
              <w:spacing w:before="0" w:line="240" w:lineRule="auto"/>
              <w:rPr>
                <w:color w:val="auto"/>
              </w:rPr>
            </w:pPr>
            <w:r w:rsidRPr="00F372F5">
              <w:rPr>
                <w:color w:val="auto"/>
              </w:rPr>
              <w:t>A3b. Affected Units (if applicable)</w:t>
            </w:r>
          </w:p>
        </w:tc>
      </w:tr>
      <w:tr w:rsidR="00F372F5" w:rsidRPr="00F372F5" w14:paraId="4E8DCD15" w14:textId="77777777" w:rsidTr="00B376BA">
        <w:trPr>
          <w:jc w:val="center"/>
        </w:trPr>
        <w:tc>
          <w:tcPr>
            <w:tcW w:w="787" w:type="dxa"/>
            <w:tcBorders>
              <w:top w:val="single" w:sz="4" w:space="0" w:color="000000" w:themeColor="text1"/>
            </w:tcBorders>
            <w:shd w:val="clear" w:color="auto" w:fill="F2F2F2" w:themeFill="background1" w:themeFillShade="F2"/>
            <w:vAlign w:val="center"/>
          </w:tcPr>
          <w:p w14:paraId="49C4511C" w14:textId="77777777" w:rsidR="00A85B52" w:rsidRPr="00F372F5" w:rsidRDefault="00A85B52" w:rsidP="00F372F5">
            <w:pPr>
              <w:spacing w:after="0" w:line="240" w:lineRule="auto"/>
              <w:rPr>
                <w:b/>
              </w:rPr>
            </w:pPr>
          </w:p>
        </w:tc>
        <w:tc>
          <w:tcPr>
            <w:tcW w:w="7020" w:type="dxa"/>
            <w:gridSpan w:val="4"/>
            <w:tcBorders>
              <w:top w:val="single" w:sz="4" w:space="0" w:color="000000" w:themeColor="text1"/>
            </w:tcBorders>
            <w:shd w:val="clear" w:color="auto" w:fill="F2F2F2" w:themeFill="background1" w:themeFillShade="F2"/>
            <w:vAlign w:val="center"/>
          </w:tcPr>
          <w:p w14:paraId="0B686E26" w14:textId="227BD402" w:rsidR="00A85B52" w:rsidRPr="00F372F5" w:rsidRDefault="000A7894" w:rsidP="00F372F5">
            <w:pPr>
              <w:spacing w:after="0" w:line="240" w:lineRule="auto"/>
            </w:pPr>
            <w:r w:rsidRPr="00F372F5">
              <w:t xml:space="preserve">Letter/email/minutes uploaded that address </w:t>
            </w:r>
            <w:r w:rsidR="00950801" w:rsidRPr="00F372F5">
              <w:t>any</w:t>
            </w:r>
            <w:r w:rsidRPr="00F372F5">
              <w:t xml:space="preserve"> affected units</w:t>
            </w:r>
          </w:p>
        </w:tc>
        <w:tc>
          <w:tcPr>
            <w:tcW w:w="2273" w:type="dxa"/>
            <w:tcBorders>
              <w:top w:val="single" w:sz="4" w:space="0" w:color="000000" w:themeColor="text1"/>
            </w:tcBorders>
            <w:shd w:val="clear" w:color="auto" w:fill="F2F2F2" w:themeFill="background1" w:themeFillShade="F2"/>
            <w:vAlign w:val="center"/>
          </w:tcPr>
          <w:p w14:paraId="40566C84" w14:textId="6A7E63AD" w:rsidR="00A85B52"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6D334321" w14:textId="77777777" w:rsidTr="00F372F5">
        <w:trPr>
          <w:jc w:val="center"/>
        </w:trPr>
        <w:tc>
          <w:tcPr>
            <w:tcW w:w="787" w:type="dxa"/>
            <w:shd w:val="clear" w:color="auto" w:fill="auto"/>
            <w:vAlign w:val="center"/>
          </w:tcPr>
          <w:p w14:paraId="4D1AD57F" w14:textId="77777777" w:rsidR="00DD6B78" w:rsidRPr="00F372F5" w:rsidRDefault="00DD6B78" w:rsidP="00F372F5">
            <w:pPr>
              <w:spacing w:after="0" w:line="240" w:lineRule="auto"/>
              <w:rPr>
                <w:b/>
              </w:rPr>
            </w:pPr>
          </w:p>
        </w:tc>
        <w:tc>
          <w:tcPr>
            <w:tcW w:w="7020" w:type="dxa"/>
            <w:gridSpan w:val="4"/>
            <w:shd w:val="clear" w:color="auto" w:fill="auto"/>
            <w:vAlign w:val="center"/>
          </w:tcPr>
          <w:p w14:paraId="197D41A1" w14:textId="3311CCE6" w:rsidR="00DD6B78" w:rsidRPr="00F372F5" w:rsidRDefault="004E492A" w:rsidP="00F372F5">
            <w:pPr>
              <w:spacing w:after="0" w:line="240" w:lineRule="auto"/>
            </w:pPr>
            <w:r w:rsidRPr="00F372F5">
              <w:t>Reviewer’s c</w:t>
            </w:r>
            <w:r w:rsidR="00DD6B78" w:rsidRPr="00F372F5">
              <w:t>omments about affected unit</w:t>
            </w:r>
            <w:r w:rsidRPr="00F372F5">
              <w:t xml:space="preserve"> information</w:t>
            </w:r>
            <w:r w:rsidR="00BD5A7E" w:rsidRPr="00F372F5">
              <w:t>, if any</w:t>
            </w:r>
            <w:r w:rsidR="00DD6B78" w:rsidRPr="00F372F5">
              <w:t>:</w:t>
            </w:r>
          </w:p>
        </w:tc>
        <w:tc>
          <w:tcPr>
            <w:tcW w:w="2273" w:type="dxa"/>
            <w:shd w:val="clear" w:color="auto" w:fill="auto"/>
            <w:vAlign w:val="center"/>
          </w:tcPr>
          <w:p w14:paraId="754B84D1" w14:textId="77777777" w:rsidR="00DD6B78" w:rsidRPr="00F372F5" w:rsidRDefault="00DD6B78" w:rsidP="00F372F5">
            <w:pPr>
              <w:spacing w:after="0" w:line="240" w:lineRule="auto"/>
            </w:pPr>
          </w:p>
        </w:tc>
      </w:tr>
      <w:tr w:rsidR="00F372F5" w:rsidRPr="00F372F5" w14:paraId="3D78E9F9" w14:textId="77777777" w:rsidTr="00F372F5">
        <w:trPr>
          <w:jc w:val="center"/>
        </w:trPr>
        <w:tc>
          <w:tcPr>
            <w:tcW w:w="787" w:type="dxa"/>
            <w:shd w:val="clear" w:color="auto" w:fill="F2F2F2" w:themeFill="background1" w:themeFillShade="F2"/>
            <w:vAlign w:val="center"/>
          </w:tcPr>
          <w:p w14:paraId="62A336E8" w14:textId="77777777" w:rsidR="00DD6B78" w:rsidRPr="00F372F5" w:rsidRDefault="00DD6B78" w:rsidP="00F372F5">
            <w:pPr>
              <w:spacing w:after="0" w:line="240" w:lineRule="auto"/>
              <w:rPr>
                <w:b/>
              </w:rPr>
            </w:pPr>
          </w:p>
        </w:tc>
        <w:tc>
          <w:tcPr>
            <w:tcW w:w="7020" w:type="dxa"/>
            <w:gridSpan w:val="4"/>
            <w:shd w:val="clear" w:color="auto" w:fill="F2F2F2" w:themeFill="background1" w:themeFillShade="F2"/>
            <w:vAlign w:val="center"/>
          </w:tcPr>
          <w:p w14:paraId="2A7E4E1B" w14:textId="562FB04B" w:rsidR="00DD6B78" w:rsidRPr="00F372F5" w:rsidRDefault="00DD6B78" w:rsidP="00F372F5">
            <w:pPr>
              <w:spacing w:after="0" w:line="240" w:lineRule="auto"/>
              <w:rPr>
                <w:i/>
                <w:iCs/>
              </w:rPr>
            </w:pPr>
            <w:r w:rsidRPr="00F372F5">
              <w:rPr>
                <w:i/>
                <w:iCs/>
              </w:rPr>
              <w:fldChar w:fldCharType="begin">
                <w:ffData>
                  <w:name w:val="Text19"/>
                  <w:enabled/>
                  <w:calcOnExit w:val="0"/>
                  <w:textInput/>
                </w:ffData>
              </w:fldChar>
            </w:r>
            <w:bookmarkStart w:id="13" w:name="Text19"/>
            <w:r w:rsidRPr="00F372F5">
              <w:rPr>
                <w:i/>
                <w:iCs/>
              </w:rPr>
              <w:instrText xml:space="preserve"> FORMTEXT </w:instrText>
            </w:r>
            <w:r w:rsidRPr="00F372F5">
              <w:rPr>
                <w:i/>
                <w:iCs/>
              </w:rPr>
            </w:r>
            <w:r w:rsidRPr="00F372F5">
              <w:rPr>
                <w:i/>
                <w:iCs/>
              </w:rPr>
              <w:fldChar w:fldCharType="separate"/>
            </w:r>
            <w:r w:rsidRPr="00F372F5">
              <w:rPr>
                <w:i/>
                <w:iCs/>
                <w:noProof/>
              </w:rPr>
              <w:t> </w:t>
            </w:r>
            <w:r w:rsidRPr="00F372F5">
              <w:rPr>
                <w:i/>
                <w:iCs/>
                <w:noProof/>
              </w:rPr>
              <w:t> </w:t>
            </w:r>
            <w:r w:rsidRPr="00F372F5">
              <w:rPr>
                <w:i/>
                <w:iCs/>
                <w:noProof/>
              </w:rPr>
              <w:t> </w:t>
            </w:r>
            <w:r w:rsidRPr="00F372F5">
              <w:rPr>
                <w:i/>
                <w:iCs/>
                <w:noProof/>
              </w:rPr>
              <w:t> </w:t>
            </w:r>
            <w:r w:rsidRPr="00F372F5">
              <w:rPr>
                <w:i/>
                <w:iCs/>
                <w:noProof/>
              </w:rPr>
              <w:t> </w:t>
            </w:r>
            <w:r w:rsidRPr="00F372F5">
              <w:rPr>
                <w:i/>
                <w:iCs/>
              </w:rPr>
              <w:fldChar w:fldCharType="end"/>
            </w:r>
            <w:bookmarkEnd w:id="13"/>
          </w:p>
        </w:tc>
        <w:tc>
          <w:tcPr>
            <w:tcW w:w="2273" w:type="dxa"/>
            <w:shd w:val="clear" w:color="auto" w:fill="F2F2F2" w:themeFill="background1" w:themeFillShade="F2"/>
            <w:vAlign w:val="center"/>
          </w:tcPr>
          <w:p w14:paraId="4A8723E5" w14:textId="77777777" w:rsidR="00DD6B78" w:rsidRPr="00F372F5" w:rsidRDefault="00DD6B78" w:rsidP="00F372F5">
            <w:pPr>
              <w:spacing w:after="0" w:line="240" w:lineRule="auto"/>
            </w:pPr>
          </w:p>
        </w:tc>
      </w:tr>
      <w:tr w:rsidR="00F372F5" w:rsidRPr="00F372F5" w14:paraId="695C7A12" w14:textId="77777777" w:rsidTr="00B376BA">
        <w:trPr>
          <w:jc w:val="center"/>
        </w:trPr>
        <w:tc>
          <w:tcPr>
            <w:tcW w:w="10080" w:type="dxa"/>
            <w:gridSpan w:val="6"/>
            <w:tcBorders>
              <w:bottom w:val="single" w:sz="4" w:space="0" w:color="000000" w:themeColor="text1"/>
            </w:tcBorders>
            <w:shd w:val="clear" w:color="auto" w:fill="auto"/>
            <w:vAlign w:val="center"/>
          </w:tcPr>
          <w:p w14:paraId="2D993394" w14:textId="77777777" w:rsidR="006071EE" w:rsidRPr="00F372F5" w:rsidRDefault="006071EE" w:rsidP="00F372F5">
            <w:pPr>
              <w:spacing w:after="0" w:line="240" w:lineRule="auto"/>
            </w:pPr>
          </w:p>
        </w:tc>
      </w:tr>
      <w:tr w:rsidR="00F372F5" w:rsidRPr="00F372F5" w14:paraId="5CE38B95" w14:textId="77777777" w:rsidTr="00B376BA">
        <w:trPr>
          <w:jc w:val="center"/>
        </w:trPr>
        <w:tc>
          <w:tcPr>
            <w:tcW w:w="10080" w:type="dxa"/>
            <w:gridSpan w:val="6"/>
            <w:tcBorders>
              <w:top w:val="single" w:sz="4" w:space="0" w:color="000000" w:themeColor="text1"/>
              <w:bottom w:val="single" w:sz="4" w:space="0" w:color="000000" w:themeColor="text1"/>
            </w:tcBorders>
            <w:shd w:val="clear" w:color="auto" w:fill="C5E0B3" w:themeFill="accent6" w:themeFillTint="66"/>
            <w:vAlign w:val="center"/>
          </w:tcPr>
          <w:p w14:paraId="3F0FD177" w14:textId="0DE8DFDF" w:rsidR="005F4429" w:rsidRPr="00F372F5" w:rsidRDefault="005F4429" w:rsidP="00F372F5">
            <w:pPr>
              <w:pStyle w:val="Heading2"/>
              <w:spacing w:before="0" w:line="240" w:lineRule="auto"/>
              <w:rPr>
                <w:b/>
                <w:i w:val="0"/>
                <w:color w:val="auto"/>
              </w:rPr>
            </w:pPr>
            <w:bookmarkStart w:id="14" w:name="Online_Delivery"/>
            <w:r w:rsidRPr="00F372F5">
              <w:rPr>
                <w:i w:val="0"/>
                <w:color w:val="auto"/>
              </w:rPr>
              <w:t>B. Online Delivery</w:t>
            </w:r>
            <w:r w:rsidRPr="00F372F5">
              <w:rPr>
                <w:rStyle w:val="FootnoteReference"/>
                <w:b/>
                <w:i w:val="0"/>
                <w:color w:val="auto"/>
              </w:rPr>
              <w:footnoteReference w:id="14"/>
            </w:r>
            <w:bookmarkEnd w:id="14"/>
          </w:p>
        </w:tc>
      </w:tr>
      <w:tr w:rsidR="00F372F5" w:rsidRPr="00F372F5" w14:paraId="3ECD91A9" w14:textId="77777777" w:rsidTr="00B376BA">
        <w:trPr>
          <w:jc w:val="center"/>
        </w:trPr>
        <w:tc>
          <w:tcPr>
            <w:tcW w:w="10080" w:type="dxa"/>
            <w:gridSpan w:val="6"/>
            <w:tcBorders>
              <w:top w:val="single" w:sz="4" w:space="0" w:color="000000" w:themeColor="text1"/>
              <w:bottom w:val="single" w:sz="4" w:space="0" w:color="000000" w:themeColor="text1"/>
            </w:tcBorders>
            <w:shd w:val="clear" w:color="auto" w:fill="E2EFD9" w:themeFill="accent6" w:themeFillTint="33"/>
            <w:vAlign w:val="center"/>
          </w:tcPr>
          <w:p w14:paraId="5234632D" w14:textId="451E358D" w:rsidR="005F4429" w:rsidRPr="00F372F5" w:rsidRDefault="005F4429" w:rsidP="00F372F5">
            <w:pPr>
              <w:pStyle w:val="Heading3"/>
              <w:spacing w:before="0" w:line="240" w:lineRule="auto"/>
              <w:rPr>
                <w:color w:val="auto"/>
              </w:rPr>
            </w:pPr>
            <w:bookmarkStart w:id="15" w:name="OD_Form"/>
            <w:r w:rsidRPr="00F372F5">
              <w:rPr>
                <w:color w:val="auto"/>
              </w:rPr>
              <w:t>B1. Online Delivery Form</w:t>
            </w:r>
            <w:bookmarkEnd w:id="15"/>
          </w:p>
        </w:tc>
      </w:tr>
      <w:tr w:rsidR="00F372F5" w:rsidRPr="00F372F5" w14:paraId="12F8E238" w14:textId="77777777" w:rsidTr="00B376BA">
        <w:trPr>
          <w:jc w:val="center"/>
        </w:trPr>
        <w:tc>
          <w:tcPr>
            <w:tcW w:w="787" w:type="dxa"/>
            <w:tcBorders>
              <w:top w:val="single" w:sz="4" w:space="0" w:color="000000" w:themeColor="text1"/>
            </w:tcBorders>
            <w:shd w:val="clear" w:color="auto" w:fill="F2F2F2" w:themeFill="background1" w:themeFillShade="F2"/>
            <w:vAlign w:val="center"/>
          </w:tcPr>
          <w:p w14:paraId="206ECCAA" w14:textId="77777777" w:rsidR="00A85B52" w:rsidRPr="00F372F5" w:rsidRDefault="00A85B52" w:rsidP="00F372F5">
            <w:pPr>
              <w:spacing w:after="0" w:line="240" w:lineRule="auto"/>
              <w:rPr>
                <w:b/>
              </w:rPr>
            </w:pPr>
          </w:p>
        </w:tc>
        <w:tc>
          <w:tcPr>
            <w:tcW w:w="7020" w:type="dxa"/>
            <w:gridSpan w:val="4"/>
            <w:tcBorders>
              <w:top w:val="single" w:sz="4" w:space="0" w:color="000000" w:themeColor="text1"/>
            </w:tcBorders>
            <w:shd w:val="clear" w:color="auto" w:fill="F2F2F2" w:themeFill="background1" w:themeFillShade="F2"/>
            <w:vAlign w:val="center"/>
          </w:tcPr>
          <w:p w14:paraId="55AE610F" w14:textId="17072A8B" w:rsidR="00A85B52" w:rsidRPr="00F372F5" w:rsidRDefault="00A85B52" w:rsidP="00F372F5">
            <w:pPr>
              <w:spacing w:after="0" w:line="240" w:lineRule="auto"/>
              <w:rPr>
                <w:highlight w:val="yellow"/>
              </w:rPr>
            </w:pPr>
            <w:r w:rsidRPr="00F372F5">
              <w:t>Online Delivery Form uploaded</w:t>
            </w:r>
          </w:p>
        </w:tc>
        <w:tc>
          <w:tcPr>
            <w:tcW w:w="2273" w:type="dxa"/>
            <w:tcBorders>
              <w:top w:val="single" w:sz="4" w:space="0" w:color="000000" w:themeColor="text1"/>
            </w:tcBorders>
            <w:shd w:val="clear" w:color="auto" w:fill="F2F2F2" w:themeFill="background1" w:themeFillShade="F2"/>
            <w:vAlign w:val="center"/>
          </w:tcPr>
          <w:p w14:paraId="1DCE6B58" w14:textId="6125CC03" w:rsidR="00A85B52"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54814811" w14:textId="77777777" w:rsidTr="00F372F5">
        <w:trPr>
          <w:jc w:val="center"/>
        </w:trPr>
        <w:tc>
          <w:tcPr>
            <w:tcW w:w="787" w:type="dxa"/>
            <w:shd w:val="clear" w:color="auto" w:fill="auto"/>
            <w:vAlign w:val="center"/>
          </w:tcPr>
          <w:p w14:paraId="03282A75" w14:textId="77777777" w:rsidR="00A85B52" w:rsidRPr="00F372F5" w:rsidRDefault="00A85B52" w:rsidP="00F372F5">
            <w:pPr>
              <w:spacing w:after="0" w:line="240" w:lineRule="auto"/>
              <w:rPr>
                <w:b/>
              </w:rPr>
            </w:pPr>
          </w:p>
        </w:tc>
        <w:tc>
          <w:tcPr>
            <w:tcW w:w="7020" w:type="dxa"/>
            <w:gridSpan w:val="4"/>
            <w:shd w:val="clear" w:color="auto" w:fill="auto"/>
            <w:vAlign w:val="center"/>
          </w:tcPr>
          <w:p w14:paraId="36F16B66" w14:textId="61062BD3" w:rsidR="00A85B52" w:rsidRPr="00F372F5" w:rsidRDefault="00A85B52" w:rsidP="00F372F5">
            <w:pPr>
              <w:spacing w:after="0" w:line="240" w:lineRule="auto"/>
            </w:pPr>
            <w:r w:rsidRPr="00F372F5">
              <w:t>Online Delivery Form questions answered satisfactorily</w:t>
            </w:r>
          </w:p>
        </w:tc>
        <w:tc>
          <w:tcPr>
            <w:tcW w:w="2273" w:type="dxa"/>
            <w:shd w:val="clear" w:color="auto" w:fill="auto"/>
            <w:vAlign w:val="center"/>
          </w:tcPr>
          <w:p w14:paraId="66B1F7EE" w14:textId="77E0DA1A" w:rsidR="00A85B52"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6D58991F" w14:textId="77777777" w:rsidTr="00F372F5">
        <w:trPr>
          <w:jc w:val="center"/>
        </w:trPr>
        <w:tc>
          <w:tcPr>
            <w:tcW w:w="787" w:type="dxa"/>
            <w:shd w:val="clear" w:color="auto" w:fill="F2F2F2" w:themeFill="background1" w:themeFillShade="F2"/>
            <w:vAlign w:val="center"/>
          </w:tcPr>
          <w:p w14:paraId="57CCDDA2" w14:textId="77777777" w:rsidR="00DD6B78" w:rsidRPr="00F372F5" w:rsidRDefault="00DD6B78" w:rsidP="00F372F5">
            <w:pPr>
              <w:spacing w:after="0" w:line="240" w:lineRule="auto"/>
              <w:rPr>
                <w:b/>
              </w:rPr>
            </w:pPr>
          </w:p>
        </w:tc>
        <w:tc>
          <w:tcPr>
            <w:tcW w:w="7020" w:type="dxa"/>
            <w:gridSpan w:val="4"/>
            <w:shd w:val="clear" w:color="auto" w:fill="F2F2F2" w:themeFill="background1" w:themeFillShade="F2"/>
            <w:vAlign w:val="center"/>
          </w:tcPr>
          <w:p w14:paraId="695F8052" w14:textId="6FE1A336" w:rsidR="00DD6B78" w:rsidRPr="00F372F5" w:rsidRDefault="004E492A" w:rsidP="00F372F5">
            <w:pPr>
              <w:spacing w:after="0" w:line="240" w:lineRule="auto"/>
            </w:pPr>
            <w:r w:rsidRPr="00F372F5">
              <w:t>Reviewer’s co</w:t>
            </w:r>
            <w:r w:rsidR="00DD6B78" w:rsidRPr="00F372F5">
              <w:t>mments on online delivery form</w:t>
            </w:r>
            <w:r w:rsidRPr="00F372F5">
              <w:t xml:space="preserve"> information</w:t>
            </w:r>
            <w:r w:rsidR="00BD5A7E" w:rsidRPr="00F372F5">
              <w:t>, if any</w:t>
            </w:r>
            <w:r w:rsidRPr="00F372F5">
              <w:t>:</w:t>
            </w:r>
          </w:p>
        </w:tc>
        <w:tc>
          <w:tcPr>
            <w:tcW w:w="2273" w:type="dxa"/>
            <w:shd w:val="clear" w:color="auto" w:fill="F2F2F2" w:themeFill="background1" w:themeFillShade="F2"/>
            <w:vAlign w:val="center"/>
          </w:tcPr>
          <w:p w14:paraId="0FCAACEC" w14:textId="77777777" w:rsidR="00DD6B78" w:rsidRPr="00F372F5" w:rsidRDefault="00DD6B78" w:rsidP="00F372F5">
            <w:pPr>
              <w:spacing w:after="0" w:line="240" w:lineRule="auto"/>
            </w:pPr>
          </w:p>
        </w:tc>
      </w:tr>
      <w:tr w:rsidR="00F372F5" w:rsidRPr="00F372F5" w14:paraId="57D73E16" w14:textId="77777777" w:rsidTr="00F372F5">
        <w:trPr>
          <w:jc w:val="center"/>
        </w:trPr>
        <w:tc>
          <w:tcPr>
            <w:tcW w:w="787" w:type="dxa"/>
            <w:shd w:val="clear" w:color="auto" w:fill="auto"/>
            <w:vAlign w:val="center"/>
          </w:tcPr>
          <w:p w14:paraId="645F5F4A" w14:textId="77777777" w:rsidR="00DD6B78" w:rsidRPr="00F372F5" w:rsidRDefault="00DD6B78" w:rsidP="00F372F5">
            <w:pPr>
              <w:spacing w:after="0" w:line="240" w:lineRule="auto"/>
              <w:rPr>
                <w:b/>
              </w:rPr>
            </w:pPr>
          </w:p>
        </w:tc>
        <w:tc>
          <w:tcPr>
            <w:tcW w:w="7020" w:type="dxa"/>
            <w:gridSpan w:val="4"/>
            <w:shd w:val="clear" w:color="auto" w:fill="auto"/>
            <w:vAlign w:val="center"/>
          </w:tcPr>
          <w:p w14:paraId="39D78016" w14:textId="7B0C61AE" w:rsidR="00DD6B78" w:rsidRPr="00F372F5" w:rsidRDefault="00DD6B78" w:rsidP="00F372F5">
            <w:pPr>
              <w:spacing w:after="0" w:line="240" w:lineRule="auto"/>
              <w:rPr>
                <w:i/>
                <w:iCs/>
              </w:rPr>
            </w:pPr>
            <w:r w:rsidRPr="00F372F5">
              <w:rPr>
                <w:i/>
                <w:iCs/>
              </w:rPr>
              <w:fldChar w:fldCharType="begin">
                <w:ffData>
                  <w:name w:val="Text11"/>
                  <w:enabled/>
                  <w:calcOnExit w:val="0"/>
                  <w:textInput/>
                </w:ffData>
              </w:fldChar>
            </w:r>
            <w:bookmarkStart w:id="16" w:name="Text11"/>
            <w:r w:rsidRPr="00F372F5">
              <w:rPr>
                <w:i/>
                <w:iCs/>
              </w:rPr>
              <w:instrText xml:space="preserve"> FORMTEXT </w:instrText>
            </w:r>
            <w:r w:rsidRPr="00F372F5">
              <w:rPr>
                <w:i/>
                <w:iCs/>
              </w:rPr>
            </w:r>
            <w:r w:rsidRPr="00F372F5">
              <w:rPr>
                <w:i/>
                <w:iCs/>
              </w:rPr>
              <w:fldChar w:fldCharType="separate"/>
            </w:r>
            <w:r w:rsidRPr="00F372F5">
              <w:rPr>
                <w:i/>
                <w:iCs/>
                <w:noProof/>
              </w:rPr>
              <w:t> </w:t>
            </w:r>
            <w:r w:rsidRPr="00F372F5">
              <w:rPr>
                <w:i/>
                <w:iCs/>
                <w:noProof/>
              </w:rPr>
              <w:t> </w:t>
            </w:r>
            <w:r w:rsidRPr="00F372F5">
              <w:rPr>
                <w:i/>
                <w:iCs/>
                <w:noProof/>
              </w:rPr>
              <w:t> </w:t>
            </w:r>
            <w:r w:rsidRPr="00F372F5">
              <w:rPr>
                <w:i/>
                <w:iCs/>
                <w:noProof/>
              </w:rPr>
              <w:t> </w:t>
            </w:r>
            <w:r w:rsidRPr="00F372F5">
              <w:rPr>
                <w:i/>
                <w:iCs/>
                <w:noProof/>
              </w:rPr>
              <w:t> </w:t>
            </w:r>
            <w:r w:rsidRPr="00F372F5">
              <w:rPr>
                <w:i/>
                <w:iCs/>
              </w:rPr>
              <w:fldChar w:fldCharType="end"/>
            </w:r>
            <w:bookmarkEnd w:id="16"/>
          </w:p>
        </w:tc>
        <w:tc>
          <w:tcPr>
            <w:tcW w:w="2273" w:type="dxa"/>
            <w:shd w:val="clear" w:color="auto" w:fill="auto"/>
            <w:vAlign w:val="center"/>
          </w:tcPr>
          <w:p w14:paraId="1B599C8B" w14:textId="77777777" w:rsidR="00DD6B78" w:rsidRPr="00F372F5" w:rsidRDefault="00DD6B78" w:rsidP="00F372F5">
            <w:pPr>
              <w:spacing w:after="0" w:line="240" w:lineRule="auto"/>
            </w:pPr>
          </w:p>
        </w:tc>
      </w:tr>
      <w:tr w:rsidR="00F372F5" w:rsidRPr="00F372F5" w14:paraId="170981E7" w14:textId="77777777" w:rsidTr="00B376BA">
        <w:trPr>
          <w:jc w:val="center"/>
        </w:trPr>
        <w:tc>
          <w:tcPr>
            <w:tcW w:w="10080" w:type="dxa"/>
            <w:gridSpan w:val="6"/>
            <w:tcBorders>
              <w:bottom w:val="single" w:sz="4" w:space="0" w:color="000000" w:themeColor="text1"/>
            </w:tcBorders>
            <w:shd w:val="clear" w:color="auto" w:fill="auto"/>
            <w:vAlign w:val="center"/>
          </w:tcPr>
          <w:p w14:paraId="0201B857" w14:textId="77777777" w:rsidR="00FC6148" w:rsidRPr="00F372F5" w:rsidRDefault="00FC6148" w:rsidP="00F372F5">
            <w:pPr>
              <w:spacing w:after="0" w:line="240" w:lineRule="auto"/>
            </w:pPr>
          </w:p>
        </w:tc>
      </w:tr>
      <w:tr w:rsidR="00F372F5" w:rsidRPr="00F372F5" w14:paraId="60099290" w14:textId="77777777" w:rsidTr="00B376BA">
        <w:trPr>
          <w:jc w:val="center"/>
        </w:trPr>
        <w:tc>
          <w:tcPr>
            <w:tcW w:w="10080" w:type="dxa"/>
            <w:gridSpan w:val="6"/>
            <w:tcBorders>
              <w:top w:val="single" w:sz="4" w:space="0" w:color="000000" w:themeColor="text1"/>
              <w:bottom w:val="single" w:sz="4" w:space="0" w:color="000000" w:themeColor="text1"/>
            </w:tcBorders>
            <w:shd w:val="clear" w:color="auto" w:fill="E2EFD9" w:themeFill="accent6" w:themeFillTint="33"/>
            <w:vAlign w:val="center"/>
          </w:tcPr>
          <w:p w14:paraId="584812E4" w14:textId="0E1730F6" w:rsidR="005F4429" w:rsidRPr="00F372F5" w:rsidRDefault="005F4429" w:rsidP="00F372F5">
            <w:pPr>
              <w:pStyle w:val="Heading3"/>
              <w:spacing w:before="0" w:line="240" w:lineRule="auto"/>
              <w:rPr>
                <w:color w:val="auto"/>
              </w:rPr>
            </w:pPr>
            <w:bookmarkStart w:id="17" w:name="OD_curric_wkbk" w:colFirst="0" w:colLast="0"/>
            <w:r w:rsidRPr="00F372F5">
              <w:rPr>
                <w:color w:val="auto"/>
              </w:rPr>
              <w:t xml:space="preserve">B2. Distance Learning Workbook </w:t>
            </w:r>
          </w:p>
        </w:tc>
      </w:tr>
      <w:bookmarkEnd w:id="17"/>
      <w:tr w:rsidR="00F372F5" w:rsidRPr="00F372F5" w14:paraId="0CDC15D1" w14:textId="77777777" w:rsidTr="00B376BA">
        <w:trPr>
          <w:jc w:val="center"/>
        </w:trPr>
        <w:tc>
          <w:tcPr>
            <w:tcW w:w="787" w:type="dxa"/>
            <w:tcBorders>
              <w:top w:val="single" w:sz="4" w:space="0" w:color="000000" w:themeColor="text1"/>
            </w:tcBorders>
            <w:shd w:val="clear" w:color="auto" w:fill="F2F2F2" w:themeFill="background1" w:themeFillShade="F2"/>
            <w:vAlign w:val="center"/>
          </w:tcPr>
          <w:p w14:paraId="62C93969" w14:textId="77777777" w:rsidR="00A85B52" w:rsidRPr="00F372F5" w:rsidRDefault="00A85B52" w:rsidP="00F372F5">
            <w:pPr>
              <w:spacing w:after="0" w:line="240" w:lineRule="auto"/>
              <w:rPr>
                <w:b/>
              </w:rPr>
            </w:pPr>
          </w:p>
        </w:tc>
        <w:tc>
          <w:tcPr>
            <w:tcW w:w="7020" w:type="dxa"/>
            <w:gridSpan w:val="4"/>
            <w:tcBorders>
              <w:top w:val="single" w:sz="4" w:space="0" w:color="000000" w:themeColor="text1"/>
            </w:tcBorders>
            <w:shd w:val="clear" w:color="auto" w:fill="F2F2F2" w:themeFill="background1" w:themeFillShade="F2"/>
            <w:vAlign w:val="center"/>
          </w:tcPr>
          <w:p w14:paraId="5CAC4E5B" w14:textId="3FD718A4" w:rsidR="00A85B52" w:rsidRPr="00F372F5" w:rsidRDefault="00A85B52" w:rsidP="00F372F5">
            <w:pPr>
              <w:spacing w:after="0" w:line="240" w:lineRule="auto"/>
            </w:pPr>
            <w:r w:rsidRPr="00F372F5">
              <w:t>Distance learning workbook uploaded</w:t>
            </w:r>
          </w:p>
        </w:tc>
        <w:tc>
          <w:tcPr>
            <w:tcW w:w="2273" w:type="dxa"/>
            <w:tcBorders>
              <w:top w:val="single" w:sz="4" w:space="0" w:color="000000" w:themeColor="text1"/>
            </w:tcBorders>
            <w:shd w:val="clear" w:color="auto" w:fill="F2F2F2" w:themeFill="background1" w:themeFillShade="F2"/>
            <w:vAlign w:val="center"/>
          </w:tcPr>
          <w:p w14:paraId="5946D166" w14:textId="46F15644" w:rsidR="00A85B52"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1D24E1CF" w14:textId="77777777" w:rsidTr="00F372F5">
        <w:trPr>
          <w:jc w:val="center"/>
        </w:trPr>
        <w:tc>
          <w:tcPr>
            <w:tcW w:w="787" w:type="dxa"/>
            <w:shd w:val="clear" w:color="auto" w:fill="auto"/>
            <w:vAlign w:val="center"/>
          </w:tcPr>
          <w:p w14:paraId="723DABA5" w14:textId="77777777" w:rsidR="00A85B52" w:rsidRPr="00F372F5" w:rsidRDefault="00A85B52" w:rsidP="00F372F5">
            <w:pPr>
              <w:spacing w:after="0" w:line="240" w:lineRule="auto"/>
              <w:rPr>
                <w:b/>
              </w:rPr>
            </w:pPr>
          </w:p>
        </w:tc>
        <w:tc>
          <w:tcPr>
            <w:tcW w:w="7020" w:type="dxa"/>
            <w:gridSpan w:val="4"/>
            <w:shd w:val="clear" w:color="auto" w:fill="auto"/>
            <w:vAlign w:val="center"/>
          </w:tcPr>
          <w:p w14:paraId="42EEC60A" w14:textId="3D7A5415" w:rsidR="00A85B52" w:rsidRPr="00F372F5" w:rsidRDefault="00A85B52" w:rsidP="00F372F5">
            <w:pPr>
              <w:spacing w:after="0" w:line="240" w:lineRule="auto"/>
            </w:pPr>
            <w:r w:rsidRPr="00F372F5">
              <w:t>Distance learning workbook questions answered satisfactorily</w:t>
            </w:r>
          </w:p>
        </w:tc>
        <w:tc>
          <w:tcPr>
            <w:tcW w:w="2273" w:type="dxa"/>
            <w:shd w:val="clear" w:color="auto" w:fill="auto"/>
            <w:vAlign w:val="center"/>
          </w:tcPr>
          <w:p w14:paraId="5D303317" w14:textId="03F8CADD" w:rsidR="00A85B52"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72C039AA" w14:textId="77777777" w:rsidTr="00F372F5">
        <w:trPr>
          <w:jc w:val="center"/>
        </w:trPr>
        <w:tc>
          <w:tcPr>
            <w:tcW w:w="787" w:type="dxa"/>
            <w:shd w:val="clear" w:color="auto" w:fill="F2F2F2" w:themeFill="background1" w:themeFillShade="F2"/>
            <w:vAlign w:val="center"/>
          </w:tcPr>
          <w:p w14:paraId="3C386263" w14:textId="77777777" w:rsidR="006A5BD4" w:rsidRPr="00F372F5" w:rsidRDefault="006A5BD4" w:rsidP="00F372F5">
            <w:pPr>
              <w:spacing w:after="0" w:line="240" w:lineRule="auto"/>
              <w:rPr>
                <w:b/>
              </w:rPr>
            </w:pPr>
          </w:p>
        </w:tc>
        <w:tc>
          <w:tcPr>
            <w:tcW w:w="7020" w:type="dxa"/>
            <w:gridSpan w:val="4"/>
            <w:shd w:val="clear" w:color="auto" w:fill="F2F2F2" w:themeFill="background1" w:themeFillShade="F2"/>
            <w:vAlign w:val="center"/>
          </w:tcPr>
          <w:p w14:paraId="5A23509F" w14:textId="0103A421" w:rsidR="006A5BD4" w:rsidRPr="00F372F5" w:rsidRDefault="004E492A" w:rsidP="00F372F5">
            <w:pPr>
              <w:spacing w:after="0" w:line="240" w:lineRule="auto"/>
            </w:pPr>
            <w:r w:rsidRPr="00F372F5">
              <w:t>Reviewer’s c</w:t>
            </w:r>
            <w:r w:rsidR="00DD6B78" w:rsidRPr="00F372F5">
              <w:t>omments on distance learning workbook</w:t>
            </w:r>
            <w:r w:rsidRPr="00F372F5">
              <w:t xml:space="preserve"> information</w:t>
            </w:r>
            <w:r w:rsidR="00BD5A7E" w:rsidRPr="00F372F5">
              <w:t>, if any</w:t>
            </w:r>
            <w:r w:rsidR="00DD6B78" w:rsidRPr="00F372F5">
              <w:t>:</w:t>
            </w:r>
          </w:p>
        </w:tc>
        <w:tc>
          <w:tcPr>
            <w:tcW w:w="2273" w:type="dxa"/>
            <w:shd w:val="clear" w:color="auto" w:fill="F2F2F2" w:themeFill="background1" w:themeFillShade="F2"/>
            <w:vAlign w:val="center"/>
          </w:tcPr>
          <w:p w14:paraId="17D8C9BE" w14:textId="480EE1B6" w:rsidR="006A5BD4" w:rsidRPr="00F372F5" w:rsidRDefault="006A5BD4" w:rsidP="00F372F5">
            <w:pPr>
              <w:spacing w:after="0" w:line="240" w:lineRule="auto"/>
            </w:pPr>
          </w:p>
        </w:tc>
      </w:tr>
      <w:tr w:rsidR="00F372F5" w:rsidRPr="00F372F5" w14:paraId="5BF832B1" w14:textId="77777777" w:rsidTr="00F372F5">
        <w:trPr>
          <w:jc w:val="center"/>
        </w:trPr>
        <w:tc>
          <w:tcPr>
            <w:tcW w:w="787" w:type="dxa"/>
            <w:shd w:val="clear" w:color="auto" w:fill="auto"/>
            <w:vAlign w:val="center"/>
          </w:tcPr>
          <w:p w14:paraId="3F607EDF" w14:textId="77777777" w:rsidR="00DD6B78" w:rsidRPr="00F372F5" w:rsidRDefault="00DD6B78" w:rsidP="00F372F5">
            <w:pPr>
              <w:spacing w:after="0" w:line="240" w:lineRule="auto"/>
              <w:rPr>
                <w:b/>
              </w:rPr>
            </w:pPr>
          </w:p>
        </w:tc>
        <w:tc>
          <w:tcPr>
            <w:tcW w:w="7020" w:type="dxa"/>
            <w:gridSpan w:val="4"/>
            <w:shd w:val="clear" w:color="auto" w:fill="auto"/>
            <w:vAlign w:val="center"/>
          </w:tcPr>
          <w:p w14:paraId="73F016D6" w14:textId="0271D9F4" w:rsidR="00DD6B78" w:rsidRPr="00F372F5" w:rsidRDefault="00DD6B78" w:rsidP="00F372F5">
            <w:pPr>
              <w:spacing w:after="0" w:line="240" w:lineRule="auto"/>
              <w:rPr>
                <w:i/>
                <w:iCs/>
              </w:rPr>
            </w:pPr>
            <w:r w:rsidRPr="00F372F5">
              <w:rPr>
                <w:i/>
                <w:iCs/>
              </w:rPr>
              <w:fldChar w:fldCharType="begin">
                <w:ffData>
                  <w:name w:val="Text10"/>
                  <w:enabled/>
                  <w:calcOnExit w:val="0"/>
                  <w:textInput/>
                </w:ffData>
              </w:fldChar>
            </w:r>
            <w:bookmarkStart w:id="18" w:name="Text10"/>
            <w:r w:rsidRPr="00F372F5">
              <w:rPr>
                <w:i/>
                <w:iCs/>
              </w:rPr>
              <w:instrText xml:space="preserve"> FORMTEXT </w:instrText>
            </w:r>
            <w:r w:rsidRPr="00F372F5">
              <w:rPr>
                <w:i/>
                <w:iCs/>
              </w:rPr>
            </w:r>
            <w:r w:rsidRPr="00F372F5">
              <w:rPr>
                <w:i/>
                <w:iCs/>
              </w:rPr>
              <w:fldChar w:fldCharType="separate"/>
            </w:r>
            <w:r w:rsidRPr="00F372F5">
              <w:rPr>
                <w:i/>
                <w:iCs/>
                <w:noProof/>
              </w:rPr>
              <w:t> </w:t>
            </w:r>
            <w:r w:rsidRPr="00F372F5">
              <w:rPr>
                <w:i/>
                <w:iCs/>
                <w:noProof/>
              </w:rPr>
              <w:t> </w:t>
            </w:r>
            <w:r w:rsidRPr="00F372F5">
              <w:rPr>
                <w:i/>
                <w:iCs/>
                <w:noProof/>
              </w:rPr>
              <w:t> </w:t>
            </w:r>
            <w:r w:rsidRPr="00F372F5">
              <w:rPr>
                <w:i/>
                <w:iCs/>
                <w:noProof/>
              </w:rPr>
              <w:t> </w:t>
            </w:r>
            <w:r w:rsidRPr="00F372F5">
              <w:rPr>
                <w:i/>
                <w:iCs/>
                <w:noProof/>
              </w:rPr>
              <w:t> </w:t>
            </w:r>
            <w:r w:rsidRPr="00F372F5">
              <w:rPr>
                <w:i/>
                <w:iCs/>
              </w:rPr>
              <w:fldChar w:fldCharType="end"/>
            </w:r>
            <w:bookmarkEnd w:id="18"/>
          </w:p>
        </w:tc>
        <w:tc>
          <w:tcPr>
            <w:tcW w:w="2273" w:type="dxa"/>
            <w:shd w:val="clear" w:color="auto" w:fill="auto"/>
            <w:vAlign w:val="center"/>
          </w:tcPr>
          <w:p w14:paraId="5CA90A2C" w14:textId="77777777" w:rsidR="00DD6B78" w:rsidRPr="00F372F5" w:rsidRDefault="00DD6B78" w:rsidP="00F372F5">
            <w:pPr>
              <w:spacing w:after="0" w:line="240" w:lineRule="auto"/>
            </w:pPr>
          </w:p>
        </w:tc>
      </w:tr>
      <w:tr w:rsidR="00F372F5" w:rsidRPr="00F372F5" w14:paraId="3FC1D287" w14:textId="77777777" w:rsidTr="00B376BA">
        <w:trPr>
          <w:jc w:val="center"/>
        </w:trPr>
        <w:tc>
          <w:tcPr>
            <w:tcW w:w="10080" w:type="dxa"/>
            <w:gridSpan w:val="6"/>
            <w:tcBorders>
              <w:bottom w:val="single" w:sz="4" w:space="0" w:color="000000" w:themeColor="text1"/>
            </w:tcBorders>
            <w:shd w:val="clear" w:color="auto" w:fill="auto"/>
            <w:vAlign w:val="center"/>
          </w:tcPr>
          <w:p w14:paraId="0119398F" w14:textId="77777777" w:rsidR="00FC6148" w:rsidRPr="00F372F5" w:rsidRDefault="00FC6148" w:rsidP="00F372F5">
            <w:pPr>
              <w:spacing w:after="0" w:line="240" w:lineRule="auto"/>
            </w:pPr>
          </w:p>
        </w:tc>
      </w:tr>
      <w:tr w:rsidR="00F372F5" w:rsidRPr="00F372F5" w14:paraId="0ABFA3B8" w14:textId="77777777" w:rsidTr="00B376BA">
        <w:trPr>
          <w:jc w:val="center"/>
        </w:trPr>
        <w:tc>
          <w:tcPr>
            <w:tcW w:w="10080" w:type="dxa"/>
            <w:gridSpan w:val="6"/>
            <w:tcBorders>
              <w:top w:val="single" w:sz="4" w:space="0" w:color="000000" w:themeColor="text1"/>
              <w:bottom w:val="single" w:sz="4" w:space="0" w:color="000000" w:themeColor="text1"/>
            </w:tcBorders>
            <w:shd w:val="clear" w:color="auto" w:fill="E2EFD9" w:themeFill="accent6" w:themeFillTint="33"/>
            <w:vAlign w:val="center"/>
          </w:tcPr>
          <w:p w14:paraId="1DE2395F" w14:textId="57806969" w:rsidR="005F4429" w:rsidRPr="00F372F5" w:rsidRDefault="005F4429" w:rsidP="00F372F5">
            <w:pPr>
              <w:pStyle w:val="Heading3"/>
              <w:spacing w:before="0" w:line="240" w:lineRule="auto"/>
              <w:rPr>
                <w:color w:val="auto"/>
              </w:rPr>
            </w:pPr>
            <w:bookmarkStart w:id="19" w:name="SAP"/>
            <w:r w:rsidRPr="00F372F5">
              <w:rPr>
                <w:color w:val="auto"/>
              </w:rPr>
              <w:t>B3. SAP Program Structure</w:t>
            </w:r>
            <w:r w:rsidRPr="00F372F5">
              <w:rPr>
                <w:rStyle w:val="FootnoteReference"/>
                <w:b w:val="0"/>
                <w:color w:val="auto"/>
              </w:rPr>
              <w:footnoteReference w:id="15"/>
            </w:r>
            <w:r w:rsidRPr="00F372F5">
              <w:rPr>
                <w:color w:val="auto"/>
              </w:rPr>
              <w:t xml:space="preserve"> (if applicable)</w:t>
            </w:r>
            <w:bookmarkEnd w:id="19"/>
          </w:p>
        </w:tc>
      </w:tr>
      <w:tr w:rsidR="00F372F5" w:rsidRPr="00F372F5" w14:paraId="07628DC5" w14:textId="77777777" w:rsidTr="00B376BA">
        <w:trPr>
          <w:jc w:val="center"/>
        </w:trPr>
        <w:tc>
          <w:tcPr>
            <w:tcW w:w="787" w:type="dxa"/>
            <w:tcBorders>
              <w:top w:val="single" w:sz="4" w:space="0" w:color="000000" w:themeColor="text1"/>
            </w:tcBorders>
            <w:shd w:val="clear" w:color="auto" w:fill="F2F2F2" w:themeFill="background1" w:themeFillShade="F2"/>
            <w:vAlign w:val="center"/>
          </w:tcPr>
          <w:p w14:paraId="37FA215E" w14:textId="77777777" w:rsidR="00A85B52" w:rsidRPr="00F372F5" w:rsidRDefault="00A85B52" w:rsidP="00F372F5">
            <w:pPr>
              <w:spacing w:after="0" w:line="240" w:lineRule="auto"/>
              <w:rPr>
                <w:b/>
              </w:rPr>
            </w:pPr>
          </w:p>
        </w:tc>
        <w:tc>
          <w:tcPr>
            <w:tcW w:w="7020" w:type="dxa"/>
            <w:gridSpan w:val="4"/>
            <w:tcBorders>
              <w:top w:val="single" w:sz="4" w:space="0" w:color="000000" w:themeColor="text1"/>
            </w:tcBorders>
            <w:shd w:val="clear" w:color="auto" w:fill="F2F2F2" w:themeFill="background1" w:themeFillShade="F2"/>
            <w:vAlign w:val="center"/>
          </w:tcPr>
          <w:p w14:paraId="11DEE965" w14:textId="0F501AC3" w:rsidR="00A85B52" w:rsidRPr="00F372F5" w:rsidRDefault="00CC5C13" w:rsidP="00F372F5">
            <w:pPr>
              <w:spacing w:after="0" w:line="240" w:lineRule="auto"/>
            </w:pPr>
            <w:r w:rsidRPr="00F372F5">
              <w:t>Program structure is uploaded</w:t>
            </w:r>
          </w:p>
        </w:tc>
        <w:tc>
          <w:tcPr>
            <w:tcW w:w="2273" w:type="dxa"/>
            <w:tcBorders>
              <w:top w:val="single" w:sz="4" w:space="0" w:color="000000" w:themeColor="text1"/>
            </w:tcBorders>
            <w:shd w:val="clear" w:color="auto" w:fill="F2F2F2" w:themeFill="background1" w:themeFillShade="F2"/>
            <w:vAlign w:val="center"/>
          </w:tcPr>
          <w:p w14:paraId="2FAC7DCA" w14:textId="5830FE7C" w:rsidR="00A85B52"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6368A0EC" w14:textId="77777777" w:rsidTr="00F372F5">
        <w:trPr>
          <w:jc w:val="center"/>
        </w:trPr>
        <w:tc>
          <w:tcPr>
            <w:tcW w:w="787" w:type="dxa"/>
            <w:shd w:val="clear" w:color="auto" w:fill="auto"/>
            <w:vAlign w:val="center"/>
          </w:tcPr>
          <w:p w14:paraId="5C90FEFC" w14:textId="77777777" w:rsidR="00DD6B78" w:rsidRPr="00F372F5" w:rsidRDefault="00DD6B78" w:rsidP="00F372F5">
            <w:pPr>
              <w:spacing w:after="0" w:line="240" w:lineRule="auto"/>
              <w:rPr>
                <w:b/>
              </w:rPr>
            </w:pPr>
          </w:p>
        </w:tc>
        <w:tc>
          <w:tcPr>
            <w:tcW w:w="7020" w:type="dxa"/>
            <w:gridSpan w:val="4"/>
            <w:shd w:val="clear" w:color="auto" w:fill="auto"/>
            <w:vAlign w:val="center"/>
          </w:tcPr>
          <w:p w14:paraId="4192F0E0" w14:textId="40DDF144" w:rsidR="00DD6B78" w:rsidRPr="00F372F5" w:rsidRDefault="004E492A" w:rsidP="00F372F5">
            <w:pPr>
              <w:spacing w:after="0" w:line="240" w:lineRule="auto"/>
            </w:pPr>
            <w:r w:rsidRPr="00F372F5">
              <w:t>Reviewer’s c</w:t>
            </w:r>
            <w:r w:rsidR="00DD6B78" w:rsidRPr="00F372F5">
              <w:t>omments on SAP program structure</w:t>
            </w:r>
            <w:r w:rsidRPr="00F372F5">
              <w:t xml:space="preserve"> information</w:t>
            </w:r>
            <w:r w:rsidR="00BD5A7E" w:rsidRPr="00F372F5">
              <w:t>, if any</w:t>
            </w:r>
            <w:r w:rsidRPr="00F372F5">
              <w:t>:</w:t>
            </w:r>
          </w:p>
        </w:tc>
        <w:tc>
          <w:tcPr>
            <w:tcW w:w="2273" w:type="dxa"/>
            <w:shd w:val="clear" w:color="auto" w:fill="auto"/>
            <w:vAlign w:val="center"/>
          </w:tcPr>
          <w:p w14:paraId="3D2F875C" w14:textId="77777777" w:rsidR="00DD6B78" w:rsidRPr="00F372F5" w:rsidRDefault="00DD6B78" w:rsidP="00F372F5">
            <w:pPr>
              <w:spacing w:after="0" w:line="240" w:lineRule="auto"/>
            </w:pPr>
          </w:p>
        </w:tc>
      </w:tr>
      <w:tr w:rsidR="00F372F5" w:rsidRPr="00F372F5" w14:paraId="6F50B78F" w14:textId="77777777" w:rsidTr="00F372F5">
        <w:trPr>
          <w:jc w:val="center"/>
        </w:trPr>
        <w:tc>
          <w:tcPr>
            <w:tcW w:w="787" w:type="dxa"/>
            <w:shd w:val="clear" w:color="auto" w:fill="F2F2F2" w:themeFill="background1" w:themeFillShade="F2"/>
            <w:vAlign w:val="center"/>
          </w:tcPr>
          <w:p w14:paraId="3CEDC823" w14:textId="77777777" w:rsidR="00DD6B78" w:rsidRPr="00F372F5" w:rsidRDefault="00DD6B78" w:rsidP="00F372F5">
            <w:pPr>
              <w:spacing w:after="0" w:line="240" w:lineRule="auto"/>
              <w:rPr>
                <w:b/>
              </w:rPr>
            </w:pPr>
          </w:p>
        </w:tc>
        <w:tc>
          <w:tcPr>
            <w:tcW w:w="7020" w:type="dxa"/>
            <w:gridSpan w:val="4"/>
            <w:shd w:val="clear" w:color="auto" w:fill="F2F2F2" w:themeFill="background1" w:themeFillShade="F2"/>
            <w:vAlign w:val="center"/>
          </w:tcPr>
          <w:p w14:paraId="0923CD72" w14:textId="5C118FC3" w:rsidR="00DD6B78" w:rsidRPr="00F372F5" w:rsidRDefault="00875E48" w:rsidP="00F372F5">
            <w:pPr>
              <w:spacing w:after="0" w:line="240" w:lineRule="auto"/>
              <w:rPr>
                <w:i/>
                <w:iCs/>
              </w:rPr>
            </w:pPr>
            <w:r w:rsidRPr="00F372F5">
              <w:rPr>
                <w:i/>
                <w:iCs/>
              </w:rPr>
              <w:fldChar w:fldCharType="begin">
                <w:ffData>
                  <w:name w:val="Text23"/>
                  <w:enabled/>
                  <w:calcOnExit w:val="0"/>
                  <w:textInput/>
                </w:ffData>
              </w:fldChar>
            </w:r>
            <w:bookmarkStart w:id="20" w:name="Text23"/>
            <w:r w:rsidRPr="00F372F5">
              <w:rPr>
                <w:i/>
                <w:iCs/>
              </w:rPr>
              <w:instrText xml:space="preserve"> FORMTEXT </w:instrText>
            </w:r>
            <w:r w:rsidRPr="00F372F5">
              <w:rPr>
                <w:i/>
                <w:iCs/>
              </w:rPr>
            </w:r>
            <w:r w:rsidRPr="00F372F5">
              <w:rPr>
                <w:i/>
                <w:iCs/>
              </w:rPr>
              <w:fldChar w:fldCharType="separate"/>
            </w:r>
            <w:r w:rsidRPr="00F372F5">
              <w:rPr>
                <w:i/>
                <w:iCs/>
                <w:noProof/>
              </w:rPr>
              <w:t> </w:t>
            </w:r>
            <w:r w:rsidRPr="00F372F5">
              <w:rPr>
                <w:i/>
                <w:iCs/>
                <w:noProof/>
              </w:rPr>
              <w:t> </w:t>
            </w:r>
            <w:r w:rsidRPr="00F372F5">
              <w:rPr>
                <w:i/>
                <w:iCs/>
                <w:noProof/>
              </w:rPr>
              <w:t> </w:t>
            </w:r>
            <w:r w:rsidRPr="00F372F5">
              <w:rPr>
                <w:i/>
                <w:iCs/>
                <w:noProof/>
              </w:rPr>
              <w:t> </w:t>
            </w:r>
            <w:r w:rsidRPr="00F372F5">
              <w:rPr>
                <w:i/>
                <w:iCs/>
                <w:noProof/>
              </w:rPr>
              <w:t> </w:t>
            </w:r>
            <w:r w:rsidRPr="00F372F5">
              <w:rPr>
                <w:i/>
                <w:iCs/>
              </w:rPr>
              <w:fldChar w:fldCharType="end"/>
            </w:r>
            <w:bookmarkEnd w:id="20"/>
          </w:p>
        </w:tc>
        <w:tc>
          <w:tcPr>
            <w:tcW w:w="2273" w:type="dxa"/>
            <w:shd w:val="clear" w:color="auto" w:fill="F2F2F2" w:themeFill="background1" w:themeFillShade="F2"/>
            <w:vAlign w:val="center"/>
          </w:tcPr>
          <w:p w14:paraId="3D8D4304" w14:textId="77777777" w:rsidR="00DD6B78" w:rsidRPr="00F372F5" w:rsidRDefault="00DD6B78" w:rsidP="00F372F5">
            <w:pPr>
              <w:spacing w:after="0" w:line="240" w:lineRule="auto"/>
            </w:pPr>
          </w:p>
        </w:tc>
      </w:tr>
      <w:tr w:rsidR="00F372F5" w:rsidRPr="00F372F5" w14:paraId="19E200AA" w14:textId="77777777" w:rsidTr="00B376BA">
        <w:trPr>
          <w:jc w:val="center"/>
        </w:trPr>
        <w:tc>
          <w:tcPr>
            <w:tcW w:w="10080" w:type="dxa"/>
            <w:gridSpan w:val="6"/>
            <w:tcBorders>
              <w:bottom w:val="single" w:sz="4" w:space="0" w:color="000000" w:themeColor="text1"/>
            </w:tcBorders>
            <w:shd w:val="clear" w:color="auto" w:fill="auto"/>
            <w:vAlign w:val="center"/>
          </w:tcPr>
          <w:p w14:paraId="22A7C94B" w14:textId="77777777" w:rsidR="00FC6148" w:rsidRPr="00F372F5" w:rsidRDefault="00FC6148" w:rsidP="00F372F5">
            <w:pPr>
              <w:spacing w:after="0" w:line="240" w:lineRule="auto"/>
            </w:pPr>
          </w:p>
        </w:tc>
      </w:tr>
      <w:tr w:rsidR="00F372F5" w:rsidRPr="00F372F5" w14:paraId="0A8442C2" w14:textId="77777777" w:rsidTr="00B376BA">
        <w:trPr>
          <w:jc w:val="center"/>
        </w:trPr>
        <w:tc>
          <w:tcPr>
            <w:tcW w:w="10080" w:type="dxa"/>
            <w:gridSpan w:val="6"/>
            <w:tcBorders>
              <w:top w:val="single" w:sz="4" w:space="0" w:color="000000" w:themeColor="text1"/>
              <w:bottom w:val="single" w:sz="4" w:space="0" w:color="000000" w:themeColor="text1"/>
            </w:tcBorders>
            <w:shd w:val="clear" w:color="auto" w:fill="E2EFD9" w:themeFill="accent6" w:themeFillTint="33"/>
            <w:vAlign w:val="center"/>
          </w:tcPr>
          <w:p w14:paraId="2C63C4DE" w14:textId="33AD875B" w:rsidR="005F4429" w:rsidRPr="00F372F5" w:rsidRDefault="005F4429" w:rsidP="00F372F5">
            <w:pPr>
              <w:pStyle w:val="Heading3"/>
              <w:spacing w:before="0" w:line="240" w:lineRule="auto"/>
              <w:rPr>
                <w:color w:val="auto"/>
              </w:rPr>
            </w:pPr>
            <w:bookmarkStart w:id="21" w:name="Dean_Letter_OD"/>
            <w:r w:rsidRPr="00F372F5">
              <w:rPr>
                <w:color w:val="auto"/>
              </w:rPr>
              <w:t>B4. Dean’s Letter Regarding Online Feasibility</w:t>
            </w:r>
            <w:r w:rsidRPr="00F372F5">
              <w:rPr>
                <w:rStyle w:val="FootnoteReference"/>
                <w:b w:val="0"/>
                <w:color w:val="auto"/>
              </w:rPr>
              <w:footnoteReference w:id="16"/>
            </w:r>
            <w:bookmarkEnd w:id="21"/>
          </w:p>
        </w:tc>
      </w:tr>
      <w:tr w:rsidR="00F372F5" w:rsidRPr="00F372F5" w14:paraId="6A49AF5E" w14:textId="77777777" w:rsidTr="00B376BA">
        <w:trPr>
          <w:jc w:val="center"/>
        </w:trPr>
        <w:tc>
          <w:tcPr>
            <w:tcW w:w="787" w:type="dxa"/>
            <w:tcBorders>
              <w:top w:val="single" w:sz="4" w:space="0" w:color="000000" w:themeColor="text1"/>
            </w:tcBorders>
            <w:shd w:val="clear" w:color="auto" w:fill="F2F2F2" w:themeFill="background1" w:themeFillShade="F2"/>
            <w:vAlign w:val="center"/>
          </w:tcPr>
          <w:p w14:paraId="4DA3358D" w14:textId="77777777" w:rsidR="00A85B52" w:rsidRPr="00F372F5" w:rsidRDefault="00A85B52" w:rsidP="00F372F5">
            <w:pPr>
              <w:spacing w:after="0" w:line="240" w:lineRule="auto"/>
              <w:rPr>
                <w:b/>
              </w:rPr>
            </w:pPr>
          </w:p>
        </w:tc>
        <w:tc>
          <w:tcPr>
            <w:tcW w:w="7020" w:type="dxa"/>
            <w:gridSpan w:val="4"/>
            <w:tcBorders>
              <w:top w:val="single" w:sz="4" w:space="0" w:color="000000" w:themeColor="text1"/>
            </w:tcBorders>
            <w:shd w:val="clear" w:color="auto" w:fill="F2F2F2" w:themeFill="background1" w:themeFillShade="F2"/>
            <w:vAlign w:val="center"/>
          </w:tcPr>
          <w:p w14:paraId="094A2FC7" w14:textId="27D41C58" w:rsidR="00A85B52" w:rsidRPr="00F372F5" w:rsidRDefault="00CC5C13" w:rsidP="00F372F5">
            <w:pPr>
              <w:spacing w:after="0" w:line="240" w:lineRule="auto"/>
            </w:pPr>
            <w:r w:rsidRPr="00F372F5">
              <w:t>The letter from the d</w:t>
            </w:r>
            <w:r w:rsidR="00A85B52" w:rsidRPr="00F372F5">
              <w:t>ean</w:t>
            </w:r>
            <w:r w:rsidRPr="00F372F5">
              <w:t xml:space="preserve"> </w:t>
            </w:r>
            <w:r w:rsidR="00A85B52" w:rsidRPr="00F372F5">
              <w:t>regarding online feasibility is uploaded</w:t>
            </w:r>
          </w:p>
        </w:tc>
        <w:tc>
          <w:tcPr>
            <w:tcW w:w="2273" w:type="dxa"/>
            <w:tcBorders>
              <w:top w:val="single" w:sz="4" w:space="0" w:color="000000" w:themeColor="text1"/>
            </w:tcBorders>
            <w:shd w:val="clear" w:color="auto" w:fill="F2F2F2" w:themeFill="background1" w:themeFillShade="F2"/>
            <w:vAlign w:val="center"/>
          </w:tcPr>
          <w:p w14:paraId="7E1798B1" w14:textId="7DF5DF5A" w:rsidR="00A85B52" w:rsidRPr="00F372F5" w:rsidRDefault="00E813E6"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70159CBB" w14:textId="77777777" w:rsidTr="00F372F5">
        <w:trPr>
          <w:jc w:val="center"/>
        </w:trPr>
        <w:tc>
          <w:tcPr>
            <w:tcW w:w="787" w:type="dxa"/>
            <w:shd w:val="clear" w:color="auto" w:fill="auto"/>
            <w:vAlign w:val="center"/>
          </w:tcPr>
          <w:p w14:paraId="26C515D3" w14:textId="77777777" w:rsidR="00A85B52" w:rsidRPr="00F372F5" w:rsidRDefault="00A85B52" w:rsidP="00F372F5">
            <w:pPr>
              <w:spacing w:after="0" w:line="240" w:lineRule="auto"/>
              <w:rPr>
                <w:b/>
                <w:bCs/>
              </w:rPr>
            </w:pPr>
          </w:p>
        </w:tc>
        <w:tc>
          <w:tcPr>
            <w:tcW w:w="7020" w:type="dxa"/>
            <w:gridSpan w:val="4"/>
            <w:shd w:val="clear" w:color="auto" w:fill="auto"/>
            <w:vAlign w:val="center"/>
          </w:tcPr>
          <w:p w14:paraId="71E30EA0" w14:textId="49AB62D8" w:rsidR="00A85B52" w:rsidRPr="00F372F5" w:rsidRDefault="00A85B52" w:rsidP="00F372F5">
            <w:pPr>
              <w:spacing w:after="0" w:line="240" w:lineRule="auto"/>
            </w:pPr>
            <w:r w:rsidRPr="00F372F5">
              <w:t xml:space="preserve">Dean’s letter regarding online feasibility explicitly describes how the college will ensure that a </w:t>
            </w:r>
            <w:proofErr w:type="gramStart"/>
            <w:r w:rsidRPr="00F372F5">
              <w:t>sufficient number of</w:t>
            </w:r>
            <w:proofErr w:type="gramEnd"/>
            <w:r w:rsidRPr="00F372F5">
              <w:t xml:space="preserve"> regular full-time faculty will be assigned to the program to ensure its ongoing program viability.</w:t>
            </w:r>
          </w:p>
        </w:tc>
        <w:tc>
          <w:tcPr>
            <w:tcW w:w="2273" w:type="dxa"/>
            <w:shd w:val="clear" w:color="auto" w:fill="auto"/>
            <w:vAlign w:val="center"/>
          </w:tcPr>
          <w:p w14:paraId="2EB4FB33" w14:textId="6418BA9D" w:rsidR="00A85B52" w:rsidRPr="00F372F5" w:rsidRDefault="00E813E6" w:rsidP="00F372F5">
            <w:pPr>
              <w:spacing w:after="0" w:line="240" w:lineRule="auto"/>
              <w:rPr>
                <w:b/>
                <w:bCs/>
              </w:rPr>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460CE686" w14:textId="77777777" w:rsidTr="00F372F5">
        <w:trPr>
          <w:jc w:val="center"/>
        </w:trPr>
        <w:tc>
          <w:tcPr>
            <w:tcW w:w="787" w:type="dxa"/>
            <w:shd w:val="clear" w:color="auto" w:fill="F2F2F2" w:themeFill="background1" w:themeFillShade="F2"/>
            <w:vAlign w:val="center"/>
          </w:tcPr>
          <w:p w14:paraId="082A9D89" w14:textId="77777777" w:rsidR="00A85B52" w:rsidRPr="00F372F5" w:rsidRDefault="00A85B52" w:rsidP="00F372F5">
            <w:pPr>
              <w:spacing w:after="0" w:line="240" w:lineRule="auto"/>
              <w:rPr>
                <w:b/>
                <w:bCs/>
              </w:rPr>
            </w:pPr>
          </w:p>
        </w:tc>
        <w:tc>
          <w:tcPr>
            <w:tcW w:w="7020" w:type="dxa"/>
            <w:gridSpan w:val="4"/>
            <w:shd w:val="clear" w:color="auto" w:fill="F2F2F2" w:themeFill="background1" w:themeFillShade="F2"/>
            <w:vAlign w:val="center"/>
          </w:tcPr>
          <w:p w14:paraId="65EA3DF3" w14:textId="46B8FDB1" w:rsidR="00A85B52" w:rsidRPr="00F372F5" w:rsidRDefault="00A85B52" w:rsidP="00F372F5">
            <w:pPr>
              <w:spacing w:after="0" w:line="240" w:lineRule="auto"/>
            </w:pPr>
            <w:r w:rsidRPr="00F372F5">
              <w:t xml:space="preserve">Dean’s letter regarding online feasibility describes how the college will ensure that a </w:t>
            </w:r>
            <w:proofErr w:type="gramStart"/>
            <w:r w:rsidRPr="00F372F5">
              <w:t>sufficient number of</w:t>
            </w:r>
            <w:proofErr w:type="gramEnd"/>
            <w:r w:rsidRPr="00F372F5">
              <w:t xml:space="preserve"> regular full-time faculty will be assigned to the program ensure that learning experiences for online students are comparable to those of students in a residential program</w:t>
            </w:r>
          </w:p>
        </w:tc>
        <w:tc>
          <w:tcPr>
            <w:tcW w:w="2273" w:type="dxa"/>
            <w:shd w:val="clear" w:color="auto" w:fill="F2F2F2" w:themeFill="background1" w:themeFillShade="F2"/>
            <w:vAlign w:val="center"/>
          </w:tcPr>
          <w:p w14:paraId="6657816B" w14:textId="337F5FDA" w:rsidR="00A85B52" w:rsidRPr="00F372F5" w:rsidRDefault="00E813E6" w:rsidP="00F372F5">
            <w:pPr>
              <w:spacing w:after="0" w:line="240" w:lineRule="auto"/>
              <w:rPr>
                <w:b/>
                <w:bCs/>
              </w:rPr>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684B1773" w14:textId="77777777" w:rsidTr="00F372F5">
        <w:trPr>
          <w:jc w:val="center"/>
        </w:trPr>
        <w:tc>
          <w:tcPr>
            <w:tcW w:w="787" w:type="dxa"/>
            <w:shd w:val="clear" w:color="auto" w:fill="auto"/>
            <w:vAlign w:val="center"/>
          </w:tcPr>
          <w:p w14:paraId="0E7789C0" w14:textId="77777777" w:rsidR="00DD6B78" w:rsidRPr="00F372F5" w:rsidRDefault="00DD6B78" w:rsidP="00F372F5">
            <w:pPr>
              <w:spacing w:after="0" w:line="240" w:lineRule="auto"/>
              <w:rPr>
                <w:b/>
              </w:rPr>
            </w:pPr>
          </w:p>
        </w:tc>
        <w:tc>
          <w:tcPr>
            <w:tcW w:w="7020" w:type="dxa"/>
            <w:gridSpan w:val="4"/>
            <w:shd w:val="clear" w:color="auto" w:fill="auto"/>
            <w:vAlign w:val="center"/>
          </w:tcPr>
          <w:p w14:paraId="1AEC4DF7" w14:textId="701B5A07" w:rsidR="00DD6B78" w:rsidRPr="00F372F5" w:rsidRDefault="004E492A" w:rsidP="00F372F5">
            <w:pPr>
              <w:spacing w:after="0" w:line="240" w:lineRule="auto"/>
            </w:pPr>
            <w:r w:rsidRPr="00F372F5">
              <w:t>Reviewer’s c</w:t>
            </w:r>
            <w:r w:rsidR="00DD6B78" w:rsidRPr="00F372F5">
              <w:t>omments about letter from dean regarding feasibility of online delivery</w:t>
            </w:r>
            <w:r w:rsidR="00BD5A7E" w:rsidRPr="00F372F5">
              <w:t>, if any</w:t>
            </w:r>
            <w:r w:rsidR="00DD6B78" w:rsidRPr="00F372F5">
              <w:t>:</w:t>
            </w:r>
          </w:p>
        </w:tc>
        <w:tc>
          <w:tcPr>
            <w:tcW w:w="2273" w:type="dxa"/>
            <w:shd w:val="clear" w:color="auto" w:fill="auto"/>
            <w:vAlign w:val="center"/>
          </w:tcPr>
          <w:p w14:paraId="7677AD95" w14:textId="77777777" w:rsidR="00DD6B78" w:rsidRPr="00F372F5" w:rsidRDefault="00DD6B78" w:rsidP="00F372F5">
            <w:pPr>
              <w:spacing w:after="0" w:line="240" w:lineRule="auto"/>
            </w:pPr>
          </w:p>
        </w:tc>
      </w:tr>
      <w:tr w:rsidR="00F372F5" w:rsidRPr="00F372F5" w14:paraId="7AE6E996" w14:textId="77777777" w:rsidTr="00F372F5">
        <w:trPr>
          <w:jc w:val="center"/>
        </w:trPr>
        <w:tc>
          <w:tcPr>
            <w:tcW w:w="787" w:type="dxa"/>
            <w:shd w:val="clear" w:color="auto" w:fill="F2F2F2" w:themeFill="background1" w:themeFillShade="F2"/>
            <w:vAlign w:val="center"/>
          </w:tcPr>
          <w:p w14:paraId="7CF1C8B6" w14:textId="77777777" w:rsidR="00DD6B78" w:rsidRPr="00F372F5" w:rsidRDefault="00DD6B78" w:rsidP="00F372F5">
            <w:pPr>
              <w:spacing w:after="0" w:line="240" w:lineRule="auto"/>
              <w:rPr>
                <w:b/>
              </w:rPr>
            </w:pPr>
          </w:p>
        </w:tc>
        <w:tc>
          <w:tcPr>
            <w:tcW w:w="7020" w:type="dxa"/>
            <w:gridSpan w:val="4"/>
            <w:shd w:val="clear" w:color="auto" w:fill="F2F2F2" w:themeFill="background1" w:themeFillShade="F2"/>
            <w:vAlign w:val="center"/>
          </w:tcPr>
          <w:p w14:paraId="62ADF7AF" w14:textId="6F67F6AA" w:rsidR="00DD6B78" w:rsidRPr="00F372F5" w:rsidRDefault="00DD6B78" w:rsidP="00F372F5">
            <w:pPr>
              <w:spacing w:after="0" w:line="240" w:lineRule="auto"/>
              <w:rPr>
                <w:i/>
                <w:iCs/>
              </w:rPr>
            </w:pPr>
            <w:r w:rsidRPr="00F372F5">
              <w:rPr>
                <w:i/>
                <w:iCs/>
              </w:rPr>
              <w:fldChar w:fldCharType="begin">
                <w:ffData>
                  <w:name w:val="Text9"/>
                  <w:enabled/>
                  <w:calcOnExit w:val="0"/>
                  <w:textInput/>
                </w:ffData>
              </w:fldChar>
            </w:r>
            <w:bookmarkStart w:id="22" w:name="Text9"/>
            <w:r w:rsidRPr="00F372F5">
              <w:rPr>
                <w:i/>
                <w:iCs/>
              </w:rPr>
              <w:instrText xml:space="preserve"> FORMTEXT </w:instrText>
            </w:r>
            <w:r w:rsidRPr="00F372F5">
              <w:rPr>
                <w:i/>
                <w:iCs/>
              </w:rPr>
            </w:r>
            <w:r w:rsidRPr="00F372F5">
              <w:rPr>
                <w:i/>
                <w:iCs/>
              </w:rPr>
              <w:fldChar w:fldCharType="separate"/>
            </w:r>
            <w:r w:rsidRPr="00F372F5">
              <w:rPr>
                <w:i/>
                <w:iCs/>
                <w:noProof/>
              </w:rPr>
              <w:t> </w:t>
            </w:r>
            <w:r w:rsidRPr="00F372F5">
              <w:rPr>
                <w:i/>
                <w:iCs/>
                <w:noProof/>
              </w:rPr>
              <w:t> </w:t>
            </w:r>
            <w:r w:rsidRPr="00F372F5">
              <w:rPr>
                <w:i/>
                <w:iCs/>
                <w:noProof/>
              </w:rPr>
              <w:t> </w:t>
            </w:r>
            <w:r w:rsidRPr="00F372F5">
              <w:rPr>
                <w:i/>
                <w:iCs/>
                <w:noProof/>
              </w:rPr>
              <w:t> </w:t>
            </w:r>
            <w:r w:rsidRPr="00F372F5">
              <w:rPr>
                <w:i/>
                <w:iCs/>
                <w:noProof/>
              </w:rPr>
              <w:t> </w:t>
            </w:r>
            <w:r w:rsidRPr="00F372F5">
              <w:rPr>
                <w:i/>
                <w:iCs/>
              </w:rPr>
              <w:fldChar w:fldCharType="end"/>
            </w:r>
            <w:bookmarkEnd w:id="22"/>
          </w:p>
        </w:tc>
        <w:tc>
          <w:tcPr>
            <w:tcW w:w="2273" w:type="dxa"/>
            <w:shd w:val="clear" w:color="auto" w:fill="F2F2F2" w:themeFill="background1" w:themeFillShade="F2"/>
            <w:vAlign w:val="center"/>
          </w:tcPr>
          <w:p w14:paraId="4703E14C" w14:textId="77777777" w:rsidR="00DD6B78" w:rsidRPr="00F372F5" w:rsidRDefault="00DD6B78" w:rsidP="00F372F5">
            <w:pPr>
              <w:spacing w:after="0" w:line="240" w:lineRule="auto"/>
            </w:pPr>
          </w:p>
        </w:tc>
      </w:tr>
      <w:tr w:rsidR="00F372F5" w:rsidRPr="00F372F5" w14:paraId="36DEBB77" w14:textId="77777777" w:rsidTr="00B376BA">
        <w:trPr>
          <w:jc w:val="center"/>
        </w:trPr>
        <w:tc>
          <w:tcPr>
            <w:tcW w:w="10080" w:type="dxa"/>
            <w:gridSpan w:val="6"/>
            <w:tcBorders>
              <w:bottom w:val="single" w:sz="4" w:space="0" w:color="000000" w:themeColor="text1"/>
            </w:tcBorders>
            <w:shd w:val="clear" w:color="auto" w:fill="auto"/>
            <w:vAlign w:val="center"/>
          </w:tcPr>
          <w:p w14:paraId="3E2BF18E" w14:textId="77777777" w:rsidR="00FC6148" w:rsidRPr="00F372F5" w:rsidRDefault="00FC6148" w:rsidP="00F372F5">
            <w:pPr>
              <w:spacing w:after="0" w:line="240" w:lineRule="auto"/>
            </w:pPr>
          </w:p>
        </w:tc>
      </w:tr>
      <w:tr w:rsidR="00F372F5" w:rsidRPr="00F372F5" w14:paraId="4E390AF8" w14:textId="77777777" w:rsidTr="00B376BA">
        <w:trPr>
          <w:jc w:val="center"/>
        </w:trPr>
        <w:tc>
          <w:tcPr>
            <w:tcW w:w="10080" w:type="dxa"/>
            <w:gridSpan w:val="6"/>
            <w:tcBorders>
              <w:top w:val="single" w:sz="4" w:space="0" w:color="000000" w:themeColor="text1"/>
              <w:bottom w:val="single" w:sz="4" w:space="0" w:color="000000" w:themeColor="text1"/>
            </w:tcBorders>
            <w:shd w:val="clear" w:color="auto" w:fill="E2EFD9" w:themeFill="accent6" w:themeFillTint="33"/>
            <w:vAlign w:val="center"/>
          </w:tcPr>
          <w:p w14:paraId="1892AE65" w14:textId="29EFDA87" w:rsidR="005F4429" w:rsidRPr="00F372F5" w:rsidRDefault="006071EE" w:rsidP="00F372F5">
            <w:pPr>
              <w:pStyle w:val="Heading3"/>
              <w:spacing w:before="0" w:line="240" w:lineRule="auto"/>
              <w:rPr>
                <w:color w:val="auto"/>
              </w:rPr>
            </w:pPr>
            <w:bookmarkStart w:id="23" w:name="Borrowed_for_Online"/>
            <w:r w:rsidRPr="00F372F5">
              <w:rPr>
                <w:color w:val="auto"/>
              </w:rPr>
              <w:t>B</w:t>
            </w:r>
            <w:r w:rsidR="005F4429" w:rsidRPr="00F372F5">
              <w:rPr>
                <w:color w:val="auto"/>
              </w:rPr>
              <w:t xml:space="preserve">5. Approvals for Use of </w:t>
            </w:r>
            <w:r w:rsidRPr="00F372F5">
              <w:rPr>
                <w:color w:val="auto"/>
              </w:rPr>
              <w:t xml:space="preserve">Distance Learning </w:t>
            </w:r>
            <w:r w:rsidR="005F4429" w:rsidRPr="00F372F5">
              <w:rPr>
                <w:color w:val="auto"/>
              </w:rPr>
              <w:t>Courses from Outside the Unit (“Borrowed Courses”)</w:t>
            </w:r>
            <w:r w:rsidR="005F4429" w:rsidRPr="00F372F5">
              <w:rPr>
                <w:rStyle w:val="FootnoteReference"/>
                <w:b w:val="0"/>
                <w:color w:val="auto"/>
              </w:rPr>
              <w:footnoteReference w:id="17"/>
            </w:r>
            <w:bookmarkEnd w:id="23"/>
          </w:p>
        </w:tc>
      </w:tr>
      <w:tr w:rsidR="00F372F5" w:rsidRPr="00F372F5" w14:paraId="303CDB6F" w14:textId="77777777" w:rsidTr="00B376BA">
        <w:trPr>
          <w:jc w:val="center"/>
        </w:trPr>
        <w:tc>
          <w:tcPr>
            <w:tcW w:w="787" w:type="dxa"/>
            <w:tcBorders>
              <w:top w:val="single" w:sz="4" w:space="0" w:color="000000" w:themeColor="text1"/>
            </w:tcBorders>
            <w:shd w:val="clear" w:color="auto" w:fill="F2F2F2" w:themeFill="background1" w:themeFillShade="F2"/>
            <w:vAlign w:val="center"/>
          </w:tcPr>
          <w:p w14:paraId="4CA55C2F" w14:textId="77777777" w:rsidR="00E37D08" w:rsidRPr="00F372F5" w:rsidRDefault="00E37D08" w:rsidP="00F372F5">
            <w:pPr>
              <w:spacing w:after="0" w:line="240" w:lineRule="auto"/>
              <w:rPr>
                <w:b/>
              </w:rPr>
            </w:pPr>
          </w:p>
        </w:tc>
        <w:tc>
          <w:tcPr>
            <w:tcW w:w="7020" w:type="dxa"/>
            <w:gridSpan w:val="4"/>
            <w:tcBorders>
              <w:top w:val="single" w:sz="4" w:space="0" w:color="000000" w:themeColor="text1"/>
            </w:tcBorders>
            <w:shd w:val="clear" w:color="auto" w:fill="F2F2F2" w:themeFill="background1" w:themeFillShade="F2"/>
            <w:vAlign w:val="center"/>
          </w:tcPr>
          <w:p w14:paraId="7ECE4838" w14:textId="35555FE7" w:rsidR="00E37D08" w:rsidRPr="00F372F5" w:rsidRDefault="00E37D08" w:rsidP="00F372F5">
            <w:pPr>
              <w:spacing w:after="0" w:line="240" w:lineRule="auto"/>
            </w:pPr>
            <w:r w:rsidRPr="00F372F5">
              <w:t xml:space="preserve">Letter/email/minutes uploaded that address each borrowed </w:t>
            </w:r>
            <w:r w:rsidR="006071EE" w:rsidRPr="00F372F5">
              <w:t xml:space="preserve">DL </w:t>
            </w:r>
            <w:r w:rsidRPr="00F372F5">
              <w:t>course</w:t>
            </w:r>
          </w:p>
        </w:tc>
        <w:tc>
          <w:tcPr>
            <w:tcW w:w="2273" w:type="dxa"/>
            <w:tcBorders>
              <w:top w:val="single" w:sz="4" w:space="0" w:color="000000" w:themeColor="text1"/>
            </w:tcBorders>
            <w:shd w:val="clear" w:color="auto" w:fill="F2F2F2" w:themeFill="background1" w:themeFillShade="F2"/>
            <w:vAlign w:val="center"/>
          </w:tcPr>
          <w:p w14:paraId="4AB581AE" w14:textId="3F280C2F" w:rsidR="00E37D08" w:rsidRPr="00F372F5" w:rsidRDefault="00E37D08" w:rsidP="00F372F5">
            <w:pPr>
              <w:spacing w:after="0" w:line="240" w:lineRule="auto"/>
            </w:pPr>
          </w:p>
        </w:tc>
      </w:tr>
      <w:tr w:rsidR="00F372F5" w:rsidRPr="00F372F5" w14:paraId="7923ABEA" w14:textId="77777777" w:rsidTr="00F372F5">
        <w:trPr>
          <w:jc w:val="center"/>
        </w:trPr>
        <w:tc>
          <w:tcPr>
            <w:tcW w:w="787" w:type="dxa"/>
            <w:shd w:val="clear" w:color="auto" w:fill="auto"/>
            <w:vAlign w:val="center"/>
          </w:tcPr>
          <w:p w14:paraId="29BB0865" w14:textId="77777777" w:rsidR="00E37D08" w:rsidRPr="00F372F5" w:rsidRDefault="00E37D08" w:rsidP="00F372F5">
            <w:pPr>
              <w:spacing w:after="0" w:line="240" w:lineRule="auto"/>
              <w:rPr>
                <w:b/>
              </w:rPr>
            </w:pPr>
          </w:p>
        </w:tc>
        <w:tc>
          <w:tcPr>
            <w:tcW w:w="7020" w:type="dxa"/>
            <w:gridSpan w:val="4"/>
            <w:shd w:val="clear" w:color="auto" w:fill="auto"/>
            <w:vAlign w:val="center"/>
          </w:tcPr>
          <w:p w14:paraId="073DC0B8" w14:textId="65BA398E" w:rsidR="00E37D08" w:rsidRPr="00F372F5" w:rsidRDefault="00E37D08" w:rsidP="00F372F5">
            <w:pPr>
              <w:spacing w:after="0" w:line="240" w:lineRule="auto"/>
            </w:pPr>
            <w:r w:rsidRPr="00F372F5">
              <w:t xml:space="preserve">Letter/email/minutes for each borrowed </w:t>
            </w:r>
            <w:r w:rsidR="006071EE" w:rsidRPr="00F372F5">
              <w:t xml:space="preserve">DL </w:t>
            </w:r>
            <w:r w:rsidRPr="00F372F5">
              <w:t>course is from either the department chair, program director, director of undergraduate studies, or director of graduate studies</w:t>
            </w:r>
          </w:p>
        </w:tc>
        <w:tc>
          <w:tcPr>
            <w:tcW w:w="2273" w:type="dxa"/>
            <w:shd w:val="clear" w:color="auto" w:fill="auto"/>
            <w:vAlign w:val="center"/>
          </w:tcPr>
          <w:p w14:paraId="671704E5" w14:textId="48A0AA39" w:rsidR="00E37D08" w:rsidRPr="00F372F5" w:rsidRDefault="00E37D08" w:rsidP="00F372F5">
            <w:pPr>
              <w:spacing w:after="0" w:line="240" w:lineRule="auto"/>
            </w:pPr>
          </w:p>
        </w:tc>
      </w:tr>
      <w:tr w:rsidR="00F372F5" w:rsidRPr="00F372F5" w14:paraId="565198E7" w14:textId="77777777" w:rsidTr="00F372F5">
        <w:trPr>
          <w:jc w:val="center"/>
        </w:trPr>
        <w:tc>
          <w:tcPr>
            <w:tcW w:w="787" w:type="dxa"/>
            <w:shd w:val="clear" w:color="auto" w:fill="F2F2F2" w:themeFill="background1" w:themeFillShade="F2"/>
            <w:vAlign w:val="center"/>
          </w:tcPr>
          <w:p w14:paraId="6EFC00E2" w14:textId="77777777" w:rsidR="00E37D08" w:rsidRPr="00F372F5" w:rsidRDefault="00E37D08" w:rsidP="00F372F5">
            <w:pPr>
              <w:spacing w:after="0" w:line="240" w:lineRule="auto"/>
              <w:rPr>
                <w:b/>
              </w:rPr>
            </w:pPr>
          </w:p>
        </w:tc>
        <w:tc>
          <w:tcPr>
            <w:tcW w:w="7020" w:type="dxa"/>
            <w:gridSpan w:val="4"/>
            <w:shd w:val="clear" w:color="auto" w:fill="F2F2F2" w:themeFill="background1" w:themeFillShade="F2"/>
            <w:vAlign w:val="center"/>
          </w:tcPr>
          <w:p w14:paraId="54BAE053" w14:textId="33159B38" w:rsidR="00E37D08" w:rsidRPr="00F372F5" w:rsidRDefault="00E37D08" w:rsidP="00F372F5">
            <w:pPr>
              <w:spacing w:after="0" w:line="240" w:lineRule="auto"/>
            </w:pPr>
            <w:r w:rsidRPr="00F372F5">
              <w:t xml:space="preserve">Letter/email/minutes for each borrowed </w:t>
            </w:r>
            <w:r w:rsidR="006071EE" w:rsidRPr="00F372F5">
              <w:t xml:space="preserve">DL </w:t>
            </w:r>
            <w:r w:rsidRPr="00F372F5">
              <w:t>course explicitly names the prefix and number for each cours</w:t>
            </w:r>
            <w:r w:rsidR="00413099" w:rsidRPr="00F372F5">
              <w:t>e</w:t>
            </w:r>
          </w:p>
        </w:tc>
        <w:tc>
          <w:tcPr>
            <w:tcW w:w="2273" w:type="dxa"/>
            <w:shd w:val="clear" w:color="auto" w:fill="F2F2F2" w:themeFill="background1" w:themeFillShade="F2"/>
            <w:vAlign w:val="center"/>
          </w:tcPr>
          <w:p w14:paraId="203CC4AB" w14:textId="61A18D27" w:rsidR="00E37D08" w:rsidRPr="00F372F5" w:rsidRDefault="00E37D08" w:rsidP="00F372F5">
            <w:pPr>
              <w:spacing w:after="0" w:line="240" w:lineRule="auto"/>
            </w:pPr>
          </w:p>
        </w:tc>
      </w:tr>
      <w:tr w:rsidR="00F372F5" w:rsidRPr="00F372F5" w14:paraId="68D7F7CF" w14:textId="77777777" w:rsidTr="00F372F5">
        <w:trPr>
          <w:jc w:val="center"/>
        </w:trPr>
        <w:tc>
          <w:tcPr>
            <w:tcW w:w="787" w:type="dxa"/>
            <w:shd w:val="clear" w:color="auto" w:fill="auto"/>
            <w:vAlign w:val="center"/>
          </w:tcPr>
          <w:p w14:paraId="6003BB22" w14:textId="77777777" w:rsidR="00E37D08" w:rsidRPr="00F372F5" w:rsidRDefault="00E37D08" w:rsidP="00F372F5">
            <w:pPr>
              <w:spacing w:after="0" w:line="240" w:lineRule="auto"/>
              <w:rPr>
                <w:b/>
              </w:rPr>
            </w:pPr>
          </w:p>
        </w:tc>
        <w:tc>
          <w:tcPr>
            <w:tcW w:w="7020" w:type="dxa"/>
            <w:gridSpan w:val="4"/>
            <w:shd w:val="clear" w:color="auto" w:fill="auto"/>
            <w:vAlign w:val="center"/>
          </w:tcPr>
          <w:p w14:paraId="0A2EF98C" w14:textId="759D480E" w:rsidR="00E37D08" w:rsidRPr="00F372F5" w:rsidRDefault="004E492A" w:rsidP="00F372F5">
            <w:pPr>
              <w:spacing w:after="0" w:line="240" w:lineRule="auto"/>
            </w:pPr>
            <w:r w:rsidRPr="00F372F5">
              <w:t>Reviewer’s c</w:t>
            </w:r>
            <w:r w:rsidR="00DD6B78" w:rsidRPr="00F372F5">
              <w:t xml:space="preserve">omments about borrowed </w:t>
            </w:r>
            <w:r w:rsidR="006071EE" w:rsidRPr="00F372F5">
              <w:t xml:space="preserve">DL </w:t>
            </w:r>
            <w:r w:rsidR="00DD6B78" w:rsidRPr="00F372F5">
              <w:t>course</w:t>
            </w:r>
            <w:r w:rsidRPr="00F372F5">
              <w:t xml:space="preserve"> information</w:t>
            </w:r>
            <w:r w:rsidR="00BD5A7E" w:rsidRPr="00F372F5">
              <w:t>, if any</w:t>
            </w:r>
            <w:r w:rsidR="00DD6B78" w:rsidRPr="00F372F5">
              <w:t>:</w:t>
            </w:r>
          </w:p>
        </w:tc>
        <w:tc>
          <w:tcPr>
            <w:tcW w:w="2273" w:type="dxa"/>
            <w:shd w:val="clear" w:color="auto" w:fill="auto"/>
            <w:vAlign w:val="center"/>
          </w:tcPr>
          <w:p w14:paraId="47281C71" w14:textId="77777777" w:rsidR="00E37D08" w:rsidRPr="00F372F5" w:rsidRDefault="00E37D08" w:rsidP="00F372F5">
            <w:pPr>
              <w:spacing w:after="0" w:line="240" w:lineRule="auto"/>
            </w:pPr>
          </w:p>
        </w:tc>
      </w:tr>
      <w:tr w:rsidR="00F372F5" w:rsidRPr="00F372F5" w14:paraId="72E1730F" w14:textId="77777777" w:rsidTr="00F372F5">
        <w:trPr>
          <w:jc w:val="center"/>
        </w:trPr>
        <w:tc>
          <w:tcPr>
            <w:tcW w:w="787" w:type="dxa"/>
            <w:shd w:val="clear" w:color="auto" w:fill="F2F2F2" w:themeFill="background1" w:themeFillShade="F2"/>
            <w:vAlign w:val="center"/>
          </w:tcPr>
          <w:p w14:paraId="2D091665" w14:textId="77777777" w:rsidR="00DD6B78" w:rsidRPr="00F372F5" w:rsidRDefault="00DD6B78" w:rsidP="00F372F5">
            <w:pPr>
              <w:spacing w:after="0" w:line="240" w:lineRule="auto"/>
              <w:rPr>
                <w:b/>
              </w:rPr>
            </w:pPr>
          </w:p>
        </w:tc>
        <w:tc>
          <w:tcPr>
            <w:tcW w:w="7020" w:type="dxa"/>
            <w:gridSpan w:val="4"/>
            <w:shd w:val="clear" w:color="auto" w:fill="F2F2F2" w:themeFill="background1" w:themeFillShade="F2"/>
            <w:vAlign w:val="center"/>
          </w:tcPr>
          <w:p w14:paraId="50ACDCC9" w14:textId="094B4312" w:rsidR="00DD6B78" w:rsidRPr="00F372F5" w:rsidRDefault="00DD6B78" w:rsidP="00F372F5">
            <w:pPr>
              <w:spacing w:after="0" w:line="240" w:lineRule="auto"/>
            </w:pPr>
            <w:r w:rsidRPr="00F372F5">
              <w:fldChar w:fldCharType="begin">
                <w:ffData>
                  <w:name w:val="Text8"/>
                  <w:enabled/>
                  <w:calcOnExit w:val="0"/>
                  <w:textInput/>
                </w:ffData>
              </w:fldChar>
            </w:r>
            <w:bookmarkStart w:id="24" w:name="Text8"/>
            <w:r w:rsidRPr="00F372F5">
              <w:instrText xml:space="preserve"> FORMTEXT </w:instrText>
            </w:r>
            <w:r w:rsidRPr="00F372F5">
              <w:fldChar w:fldCharType="separate"/>
            </w:r>
            <w:r w:rsidRPr="00F372F5">
              <w:rPr>
                <w:noProof/>
              </w:rPr>
              <w:t> </w:t>
            </w:r>
            <w:r w:rsidRPr="00F372F5">
              <w:rPr>
                <w:noProof/>
              </w:rPr>
              <w:t> </w:t>
            </w:r>
            <w:r w:rsidRPr="00F372F5">
              <w:rPr>
                <w:noProof/>
              </w:rPr>
              <w:t> </w:t>
            </w:r>
            <w:r w:rsidRPr="00F372F5">
              <w:rPr>
                <w:noProof/>
              </w:rPr>
              <w:t> </w:t>
            </w:r>
            <w:r w:rsidRPr="00F372F5">
              <w:rPr>
                <w:noProof/>
              </w:rPr>
              <w:t> </w:t>
            </w:r>
            <w:r w:rsidRPr="00F372F5">
              <w:fldChar w:fldCharType="end"/>
            </w:r>
            <w:bookmarkEnd w:id="24"/>
          </w:p>
        </w:tc>
        <w:tc>
          <w:tcPr>
            <w:tcW w:w="2273" w:type="dxa"/>
            <w:shd w:val="clear" w:color="auto" w:fill="F2F2F2" w:themeFill="background1" w:themeFillShade="F2"/>
            <w:vAlign w:val="center"/>
          </w:tcPr>
          <w:p w14:paraId="129ED86C" w14:textId="77777777" w:rsidR="00DD6B78" w:rsidRPr="00F372F5" w:rsidRDefault="00DD6B78" w:rsidP="00F372F5">
            <w:pPr>
              <w:spacing w:after="0" w:line="240" w:lineRule="auto"/>
            </w:pPr>
          </w:p>
        </w:tc>
      </w:tr>
      <w:tr w:rsidR="00F372F5" w:rsidRPr="00F372F5" w14:paraId="57B0EB11" w14:textId="77777777" w:rsidTr="00B376BA">
        <w:trPr>
          <w:jc w:val="center"/>
        </w:trPr>
        <w:tc>
          <w:tcPr>
            <w:tcW w:w="10080" w:type="dxa"/>
            <w:gridSpan w:val="6"/>
            <w:tcBorders>
              <w:bottom w:val="single" w:sz="4" w:space="0" w:color="000000" w:themeColor="text1"/>
            </w:tcBorders>
            <w:shd w:val="clear" w:color="auto" w:fill="auto"/>
            <w:vAlign w:val="center"/>
          </w:tcPr>
          <w:p w14:paraId="327899CC" w14:textId="77777777" w:rsidR="006071EE" w:rsidRPr="00F372F5" w:rsidRDefault="006071EE" w:rsidP="00F372F5">
            <w:pPr>
              <w:spacing w:after="0" w:line="240" w:lineRule="auto"/>
            </w:pPr>
          </w:p>
        </w:tc>
      </w:tr>
      <w:tr w:rsidR="00F372F5" w:rsidRPr="00F372F5" w14:paraId="14740C05" w14:textId="77777777" w:rsidTr="00B376BA">
        <w:trPr>
          <w:jc w:val="center"/>
        </w:trPr>
        <w:tc>
          <w:tcPr>
            <w:tcW w:w="10080" w:type="dxa"/>
            <w:gridSpan w:val="6"/>
            <w:tcBorders>
              <w:top w:val="single" w:sz="4" w:space="0" w:color="000000" w:themeColor="text1"/>
              <w:bottom w:val="single" w:sz="4" w:space="0" w:color="000000" w:themeColor="text1"/>
            </w:tcBorders>
            <w:shd w:val="clear" w:color="auto" w:fill="F7CAAC" w:themeFill="accent2" w:themeFillTint="66"/>
            <w:vAlign w:val="center"/>
          </w:tcPr>
          <w:p w14:paraId="58CB9084" w14:textId="12816981" w:rsidR="00FC6148" w:rsidRPr="00F372F5" w:rsidRDefault="006071EE" w:rsidP="00F372F5">
            <w:pPr>
              <w:pStyle w:val="Heading2"/>
              <w:spacing w:before="0" w:line="240" w:lineRule="auto"/>
              <w:rPr>
                <w:i w:val="0"/>
                <w:color w:val="auto"/>
              </w:rPr>
            </w:pPr>
            <w:bookmarkStart w:id="25" w:name="New_Degree_and_Cert"/>
            <w:r w:rsidRPr="00F372F5">
              <w:rPr>
                <w:i w:val="0"/>
                <w:color w:val="auto"/>
              </w:rPr>
              <w:t>C</w:t>
            </w:r>
            <w:r w:rsidR="00FC6148" w:rsidRPr="00F372F5">
              <w:rPr>
                <w:i w:val="0"/>
                <w:color w:val="auto"/>
              </w:rPr>
              <w:t>. New Degree and Certificate Programs</w:t>
            </w:r>
            <w:bookmarkEnd w:id="25"/>
          </w:p>
        </w:tc>
      </w:tr>
      <w:tr w:rsidR="00F372F5" w:rsidRPr="00F372F5" w14:paraId="21FE3389" w14:textId="77777777" w:rsidTr="00B376BA">
        <w:trPr>
          <w:jc w:val="center"/>
        </w:trPr>
        <w:tc>
          <w:tcPr>
            <w:tcW w:w="10080" w:type="dxa"/>
            <w:gridSpan w:val="6"/>
            <w:tcBorders>
              <w:top w:val="single" w:sz="4" w:space="0" w:color="000000" w:themeColor="text1"/>
              <w:bottom w:val="single" w:sz="4" w:space="0" w:color="000000" w:themeColor="text1"/>
            </w:tcBorders>
            <w:shd w:val="clear" w:color="auto" w:fill="FBE4D5" w:themeFill="accent2" w:themeFillTint="33"/>
            <w:vAlign w:val="center"/>
          </w:tcPr>
          <w:p w14:paraId="201A09FF" w14:textId="4DC0488C" w:rsidR="00FC6148" w:rsidRPr="00F372F5" w:rsidRDefault="006071EE" w:rsidP="00F372F5">
            <w:pPr>
              <w:pStyle w:val="Heading3"/>
              <w:spacing w:before="0" w:line="240" w:lineRule="auto"/>
              <w:rPr>
                <w:color w:val="auto"/>
              </w:rPr>
            </w:pPr>
            <w:r w:rsidRPr="00F372F5">
              <w:rPr>
                <w:color w:val="auto"/>
              </w:rPr>
              <w:t>C</w:t>
            </w:r>
            <w:r w:rsidR="00FC6148" w:rsidRPr="00F372F5">
              <w:rPr>
                <w:color w:val="auto"/>
              </w:rPr>
              <w:t>1. Faculty of Record</w:t>
            </w:r>
          </w:p>
        </w:tc>
      </w:tr>
      <w:tr w:rsidR="00F372F5" w:rsidRPr="00F372F5" w14:paraId="56FF1325" w14:textId="77777777" w:rsidTr="00B376BA">
        <w:trPr>
          <w:jc w:val="center"/>
        </w:trPr>
        <w:tc>
          <w:tcPr>
            <w:tcW w:w="787" w:type="dxa"/>
            <w:tcBorders>
              <w:top w:val="single" w:sz="4" w:space="0" w:color="000000" w:themeColor="text1"/>
            </w:tcBorders>
            <w:shd w:val="clear" w:color="auto" w:fill="F2F2F2" w:themeFill="background1" w:themeFillShade="F2"/>
            <w:vAlign w:val="center"/>
          </w:tcPr>
          <w:p w14:paraId="300BD594" w14:textId="77777777" w:rsidR="00757FC8" w:rsidRPr="00F372F5" w:rsidRDefault="00757FC8" w:rsidP="00F372F5">
            <w:pPr>
              <w:spacing w:after="0" w:line="240" w:lineRule="auto"/>
              <w:rPr>
                <w:b/>
              </w:rPr>
            </w:pPr>
          </w:p>
        </w:tc>
        <w:tc>
          <w:tcPr>
            <w:tcW w:w="7020" w:type="dxa"/>
            <w:gridSpan w:val="4"/>
            <w:tcBorders>
              <w:top w:val="single" w:sz="4" w:space="0" w:color="000000" w:themeColor="text1"/>
            </w:tcBorders>
            <w:shd w:val="clear" w:color="auto" w:fill="F2F2F2" w:themeFill="background1" w:themeFillShade="F2"/>
            <w:vAlign w:val="center"/>
          </w:tcPr>
          <w:p w14:paraId="510D5B31" w14:textId="77777777" w:rsidR="00757FC8" w:rsidRPr="00F372F5" w:rsidRDefault="00757FC8" w:rsidP="00F372F5">
            <w:pPr>
              <w:spacing w:after="0" w:line="240" w:lineRule="auto"/>
            </w:pPr>
            <w:r w:rsidRPr="00F372F5">
              <w:t xml:space="preserve">Faculty of record form uploaded </w:t>
            </w:r>
          </w:p>
        </w:tc>
        <w:tc>
          <w:tcPr>
            <w:tcW w:w="2273" w:type="dxa"/>
            <w:tcBorders>
              <w:top w:val="single" w:sz="4" w:space="0" w:color="000000" w:themeColor="text1"/>
            </w:tcBorders>
            <w:shd w:val="clear" w:color="auto" w:fill="F2F2F2" w:themeFill="background1" w:themeFillShade="F2"/>
            <w:vAlign w:val="center"/>
          </w:tcPr>
          <w:p w14:paraId="08704B22" w14:textId="77777777" w:rsidR="00757FC8" w:rsidRPr="00F372F5" w:rsidRDefault="00757FC8"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4824D3CF" w14:textId="77777777" w:rsidTr="00F372F5">
        <w:trPr>
          <w:jc w:val="center"/>
        </w:trPr>
        <w:tc>
          <w:tcPr>
            <w:tcW w:w="787" w:type="dxa"/>
            <w:shd w:val="clear" w:color="auto" w:fill="auto"/>
            <w:vAlign w:val="center"/>
          </w:tcPr>
          <w:p w14:paraId="128E4A56" w14:textId="77777777" w:rsidR="00757FC8" w:rsidRPr="00F372F5" w:rsidRDefault="00757FC8" w:rsidP="00F372F5">
            <w:pPr>
              <w:spacing w:after="0" w:line="240" w:lineRule="auto"/>
              <w:rPr>
                <w:b/>
              </w:rPr>
            </w:pPr>
          </w:p>
        </w:tc>
        <w:tc>
          <w:tcPr>
            <w:tcW w:w="7020" w:type="dxa"/>
            <w:gridSpan w:val="4"/>
            <w:shd w:val="clear" w:color="auto" w:fill="auto"/>
            <w:vAlign w:val="center"/>
          </w:tcPr>
          <w:p w14:paraId="77C67B30" w14:textId="77777777" w:rsidR="00757FC8" w:rsidRPr="00F372F5" w:rsidRDefault="00757FC8" w:rsidP="00F372F5">
            <w:pPr>
              <w:spacing w:after="0" w:line="240" w:lineRule="auto"/>
            </w:pPr>
            <w:r w:rsidRPr="00F372F5">
              <w:t>Description of proposed composition is logical given the program’s content and level of collaboration with other units</w:t>
            </w:r>
          </w:p>
        </w:tc>
        <w:tc>
          <w:tcPr>
            <w:tcW w:w="2273" w:type="dxa"/>
            <w:shd w:val="clear" w:color="auto" w:fill="auto"/>
            <w:vAlign w:val="center"/>
          </w:tcPr>
          <w:p w14:paraId="1470D840" w14:textId="77777777" w:rsidR="00757FC8" w:rsidRPr="00F372F5" w:rsidRDefault="00757FC8"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5C2FEEAE" w14:textId="77777777" w:rsidTr="00F372F5">
        <w:trPr>
          <w:jc w:val="center"/>
        </w:trPr>
        <w:tc>
          <w:tcPr>
            <w:tcW w:w="787" w:type="dxa"/>
            <w:shd w:val="clear" w:color="auto" w:fill="F2F2F2" w:themeFill="background1" w:themeFillShade="F2"/>
            <w:vAlign w:val="center"/>
          </w:tcPr>
          <w:p w14:paraId="47DE8DC1" w14:textId="77777777" w:rsidR="00757FC8" w:rsidRPr="00F372F5" w:rsidRDefault="00757FC8" w:rsidP="00F372F5">
            <w:pPr>
              <w:spacing w:after="0" w:line="240" w:lineRule="auto"/>
              <w:rPr>
                <w:b/>
              </w:rPr>
            </w:pPr>
          </w:p>
        </w:tc>
        <w:tc>
          <w:tcPr>
            <w:tcW w:w="7020" w:type="dxa"/>
            <w:gridSpan w:val="4"/>
            <w:shd w:val="clear" w:color="auto" w:fill="F2F2F2" w:themeFill="background1" w:themeFillShade="F2"/>
            <w:vAlign w:val="center"/>
          </w:tcPr>
          <w:p w14:paraId="3FF111FC" w14:textId="77777777" w:rsidR="00757FC8" w:rsidRPr="00F372F5" w:rsidRDefault="00757FC8" w:rsidP="00F372F5">
            <w:pPr>
              <w:spacing w:after="0" w:line="240" w:lineRule="auto"/>
            </w:pPr>
            <w:r w:rsidRPr="00F372F5">
              <w:t>Reviewer’s comments on faculty of record information, if any:</w:t>
            </w:r>
          </w:p>
        </w:tc>
        <w:tc>
          <w:tcPr>
            <w:tcW w:w="2273" w:type="dxa"/>
            <w:shd w:val="clear" w:color="auto" w:fill="F2F2F2" w:themeFill="background1" w:themeFillShade="F2"/>
            <w:vAlign w:val="center"/>
          </w:tcPr>
          <w:p w14:paraId="1E4BC777" w14:textId="77777777" w:rsidR="00757FC8" w:rsidRPr="00F372F5" w:rsidRDefault="00757FC8" w:rsidP="00F372F5">
            <w:pPr>
              <w:spacing w:after="0" w:line="240" w:lineRule="auto"/>
            </w:pPr>
          </w:p>
        </w:tc>
      </w:tr>
      <w:tr w:rsidR="00F372F5" w:rsidRPr="00F372F5" w14:paraId="3CDCD54E" w14:textId="77777777" w:rsidTr="00F372F5">
        <w:trPr>
          <w:jc w:val="center"/>
        </w:trPr>
        <w:tc>
          <w:tcPr>
            <w:tcW w:w="787" w:type="dxa"/>
            <w:shd w:val="clear" w:color="auto" w:fill="auto"/>
            <w:vAlign w:val="center"/>
          </w:tcPr>
          <w:p w14:paraId="35E469DF" w14:textId="77777777" w:rsidR="00757FC8" w:rsidRPr="00F372F5" w:rsidRDefault="00757FC8" w:rsidP="00F372F5">
            <w:pPr>
              <w:spacing w:after="0" w:line="240" w:lineRule="auto"/>
              <w:rPr>
                <w:b/>
              </w:rPr>
            </w:pPr>
          </w:p>
        </w:tc>
        <w:tc>
          <w:tcPr>
            <w:tcW w:w="7020" w:type="dxa"/>
            <w:gridSpan w:val="4"/>
            <w:shd w:val="clear" w:color="auto" w:fill="auto"/>
            <w:vAlign w:val="center"/>
          </w:tcPr>
          <w:p w14:paraId="16BE4FA1" w14:textId="77777777" w:rsidR="00757FC8" w:rsidRPr="00F372F5" w:rsidRDefault="00757FC8" w:rsidP="00F372F5">
            <w:pPr>
              <w:spacing w:after="0" w:line="240" w:lineRule="auto"/>
            </w:pPr>
            <w:r w:rsidRPr="00F372F5">
              <w:fldChar w:fldCharType="begin">
                <w:ffData>
                  <w:name w:val="Text18"/>
                  <w:enabled/>
                  <w:calcOnExit w:val="0"/>
                  <w:textInput/>
                </w:ffData>
              </w:fldChar>
            </w:r>
            <w:bookmarkStart w:id="26" w:name="Text18"/>
            <w:r w:rsidRPr="00F372F5">
              <w:instrText xml:space="preserve"> FORMTEXT </w:instrText>
            </w:r>
            <w:r w:rsidRPr="00F372F5">
              <w:fldChar w:fldCharType="separate"/>
            </w:r>
            <w:r w:rsidRPr="00F372F5">
              <w:rPr>
                <w:noProof/>
              </w:rPr>
              <w:t> </w:t>
            </w:r>
            <w:r w:rsidRPr="00F372F5">
              <w:rPr>
                <w:noProof/>
              </w:rPr>
              <w:t> </w:t>
            </w:r>
            <w:r w:rsidRPr="00F372F5">
              <w:rPr>
                <w:noProof/>
              </w:rPr>
              <w:t> </w:t>
            </w:r>
            <w:r w:rsidRPr="00F372F5">
              <w:rPr>
                <w:noProof/>
              </w:rPr>
              <w:t> </w:t>
            </w:r>
            <w:r w:rsidRPr="00F372F5">
              <w:rPr>
                <w:noProof/>
              </w:rPr>
              <w:t> </w:t>
            </w:r>
            <w:r w:rsidRPr="00F372F5">
              <w:fldChar w:fldCharType="end"/>
            </w:r>
            <w:bookmarkEnd w:id="26"/>
          </w:p>
        </w:tc>
        <w:tc>
          <w:tcPr>
            <w:tcW w:w="2273" w:type="dxa"/>
            <w:shd w:val="clear" w:color="auto" w:fill="auto"/>
            <w:vAlign w:val="center"/>
          </w:tcPr>
          <w:p w14:paraId="1E018F22" w14:textId="77777777" w:rsidR="00757FC8" w:rsidRPr="00F372F5" w:rsidRDefault="00757FC8" w:rsidP="00F372F5">
            <w:pPr>
              <w:spacing w:after="0" w:line="240" w:lineRule="auto"/>
            </w:pPr>
          </w:p>
        </w:tc>
      </w:tr>
      <w:tr w:rsidR="00F372F5" w:rsidRPr="00F372F5" w14:paraId="0A52A859" w14:textId="77777777" w:rsidTr="00B376BA">
        <w:trPr>
          <w:jc w:val="center"/>
        </w:trPr>
        <w:tc>
          <w:tcPr>
            <w:tcW w:w="10080" w:type="dxa"/>
            <w:gridSpan w:val="6"/>
            <w:tcBorders>
              <w:bottom w:val="single" w:sz="4" w:space="0" w:color="000000" w:themeColor="text1"/>
            </w:tcBorders>
            <w:shd w:val="clear" w:color="auto" w:fill="auto"/>
            <w:vAlign w:val="center"/>
          </w:tcPr>
          <w:p w14:paraId="11BC92A6" w14:textId="77777777" w:rsidR="00FC6148" w:rsidRPr="00F372F5" w:rsidRDefault="00FC6148" w:rsidP="00F372F5">
            <w:pPr>
              <w:spacing w:after="0" w:line="240" w:lineRule="auto"/>
            </w:pPr>
          </w:p>
        </w:tc>
      </w:tr>
      <w:tr w:rsidR="00F372F5" w:rsidRPr="00F372F5" w14:paraId="51EEBD18" w14:textId="77777777" w:rsidTr="00B376BA">
        <w:trPr>
          <w:jc w:val="center"/>
        </w:trPr>
        <w:tc>
          <w:tcPr>
            <w:tcW w:w="10080" w:type="dxa"/>
            <w:gridSpan w:val="6"/>
            <w:tcBorders>
              <w:top w:val="single" w:sz="4" w:space="0" w:color="000000" w:themeColor="text1"/>
              <w:bottom w:val="single" w:sz="4" w:space="0" w:color="000000" w:themeColor="text1"/>
            </w:tcBorders>
            <w:shd w:val="clear" w:color="auto" w:fill="FBE4D5" w:themeFill="accent2" w:themeFillTint="33"/>
            <w:vAlign w:val="center"/>
          </w:tcPr>
          <w:p w14:paraId="4C2F697D" w14:textId="373217DF" w:rsidR="00FC6148" w:rsidRPr="00F372F5" w:rsidRDefault="006071EE" w:rsidP="00F372F5">
            <w:pPr>
              <w:pStyle w:val="Heading3"/>
              <w:spacing w:before="0" w:line="240" w:lineRule="auto"/>
              <w:rPr>
                <w:color w:val="auto"/>
              </w:rPr>
            </w:pPr>
            <w:r w:rsidRPr="00F372F5">
              <w:rPr>
                <w:color w:val="auto"/>
              </w:rPr>
              <w:t>C</w:t>
            </w:r>
            <w:r w:rsidR="00FC6148" w:rsidRPr="00F372F5">
              <w:rPr>
                <w:color w:val="auto"/>
              </w:rPr>
              <w:t xml:space="preserve">2. Assessment Plan </w:t>
            </w:r>
          </w:p>
        </w:tc>
      </w:tr>
      <w:tr w:rsidR="00F372F5" w:rsidRPr="00F372F5" w14:paraId="750A151E" w14:textId="77777777" w:rsidTr="00B376BA">
        <w:trPr>
          <w:jc w:val="center"/>
        </w:trPr>
        <w:tc>
          <w:tcPr>
            <w:tcW w:w="787" w:type="dxa"/>
            <w:tcBorders>
              <w:top w:val="single" w:sz="4" w:space="0" w:color="000000" w:themeColor="text1"/>
            </w:tcBorders>
            <w:shd w:val="clear" w:color="auto" w:fill="F2F2F2" w:themeFill="background1" w:themeFillShade="F2"/>
            <w:vAlign w:val="center"/>
          </w:tcPr>
          <w:p w14:paraId="4ED93602" w14:textId="77777777" w:rsidR="00757FC8" w:rsidRPr="00F372F5" w:rsidRDefault="00757FC8" w:rsidP="00F372F5">
            <w:pPr>
              <w:spacing w:after="0" w:line="240" w:lineRule="auto"/>
              <w:rPr>
                <w:b/>
              </w:rPr>
            </w:pPr>
          </w:p>
        </w:tc>
        <w:tc>
          <w:tcPr>
            <w:tcW w:w="7020" w:type="dxa"/>
            <w:gridSpan w:val="4"/>
            <w:tcBorders>
              <w:top w:val="single" w:sz="4" w:space="0" w:color="000000" w:themeColor="text1"/>
            </w:tcBorders>
            <w:shd w:val="clear" w:color="auto" w:fill="F2F2F2" w:themeFill="background1" w:themeFillShade="F2"/>
            <w:vAlign w:val="center"/>
          </w:tcPr>
          <w:p w14:paraId="7DF9C0F7" w14:textId="77777777" w:rsidR="00757FC8" w:rsidRPr="00F372F5" w:rsidRDefault="00757FC8" w:rsidP="00F372F5">
            <w:pPr>
              <w:spacing w:after="0" w:line="240" w:lineRule="auto"/>
            </w:pPr>
            <w:r w:rsidRPr="00F372F5">
              <w:t>Assessment plan uploaded</w:t>
            </w:r>
          </w:p>
        </w:tc>
        <w:tc>
          <w:tcPr>
            <w:tcW w:w="2273" w:type="dxa"/>
            <w:tcBorders>
              <w:top w:val="single" w:sz="4" w:space="0" w:color="000000" w:themeColor="text1"/>
            </w:tcBorders>
            <w:shd w:val="clear" w:color="auto" w:fill="F2F2F2" w:themeFill="background1" w:themeFillShade="F2"/>
            <w:vAlign w:val="center"/>
          </w:tcPr>
          <w:p w14:paraId="716CC68D" w14:textId="77777777" w:rsidR="00757FC8" w:rsidRPr="00F372F5" w:rsidRDefault="00757FC8"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4019335C" w14:textId="77777777" w:rsidTr="00F372F5">
        <w:trPr>
          <w:jc w:val="center"/>
        </w:trPr>
        <w:tc>
          <w:tcPr>
            <w:tcW w:w="787" w:type="dxa"/>
            <w:shd w:val="clear" w:color="auto" w:fill="auto"/>
            <w:vAlign w:val="center"/>
          </w:tcPr>
          <w:p w14:paraId="4FC06058" w14:textId="77777777" w:rsidR="00413099" w:rsidRPr="00F372F5" w:rsidRDefault="00413099" w:rsidP="00F372F5">
            <w:pPr>
              <w:spacing w:after="0" w:line="240" w:lineRule="auto"/>
              <w:rPr>
                <w:b/>
              </w:rPr>
            </w:pPr>
          </w:p>
        </w:tc>
        <w:tc>
          <w:tcPr>
            <w:tcW w:w="7020" w:type="dxa"/>
            <w:gridSpan w:val="4"/>
            <w:shd w:val="clear" w:color="auto" w:fill="auto"/>
            <w:vAlign w:val="center"/>
          </w:tcPr>
          <w:p w14:paraId="223CF62C" w14:textId="77777777" w:rsidR="00413099" w:rsidRPr="00F372F5" w:rsidRDefault="00413099" w:rsidP="00F372F5">
            <w:pPr>
              <w:spacing w:after="0" w:line="240" w:lineRule="auto"/>
            </w:pPr>
            <w:r w:rsidRPr="00F372F5">
              <w:t>Courses included in the curriculum map are those referred to through the proposal.</w:t>
            </w:r>
          </w:p>
        </w:tc>
        <w:tc>
          <w:tcPr>
            <w:tcW w:w="2273" w:type="dxa"/>
            <w:shd w:val="clear" w:color="auto" w:fill="auto"/>
            <w:vAlign w:val="center"/>
          </w:tcPr>
          <w:p w14:paraId="17BCC689" w14:textId="77777777" w:rsidR="00413099" w:rsidRPr="00F372F5" w:rsidRDefault="00413099" w:rsidP="00F372F5">
            <w:pPr>
              <w:spacing w:after="0" w:line="240" w:lineRule="auto"/>
              <w:rPr>
                <w:b/>
                <w:bCs/>
              </w:rPr>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7F326BD2" w14:textId="77777777" w:rsidTr="00F372F5">
        <w:trPr>
          <w:jc w:val="center"/>
        </w:trPr>
        <w:tc>
          <w:tcPr>
            <w:tcW w:w="787" w:type="dxa"/>
            <w:shd w:val="clear" w:color="auto" w:fill="F2F2F2" w:themeFill="background1" w:themeFillShade="F2"/>
            <w:vAlign w:val="center"/>
          </w:tcPr>
          <w:p w14:paraId="1ED91085" w14:textId="77777777" w:rsidR="00757FC8" w:rsidRPr="00F372F5" w:rsidRDefault="00757FC8" w:rsidP="00F372F5">
            <w:pPr>
              <w:spacing w:after="0" w:line="240" w:lineRule="auto"/>
              <w:rPr>
                <w:b/>
              </w:rPr>
            </w:pPr>
          </w:p>
        </w:tc>
        <w:tc>
          <w:tcPr>
            <w:tcW w:w="7020" w:type="dxa"/>
            <w:gridSpan w:val="4"/>
            <w:shd w:val="clear" w:color="auto" w:fill="F2F2F2" w:themeFill="background1" w:themeFillShade="F2"/>
            <w:vAlign w:val="center"/>
          </w:tcPr>
          <w:p w14:paraId="085B7218" w14:textId="5EF07D26" w:rsidR="00757FC8" w:rsidRPr="00F372F5" w:rsidRDefault="00757FC8" w:rsidP="00F372F5">
            <w:pPr>
              <w:spacing w:after="0" w:line="240" w:lineRule="auto"/>
            </w:pPr>
            <w:r w:rsidRPr="00F372F5">
              <w:t>Student learning outcomes are measurable and describe what students will be able to do after completing the program</w:t>
            </w:r>
          </w:p>
        </w:tc>
        <w:tc>
          <w:tcPr>
            <w:tcW w:w="2273" w:type="dxa"/>
            <w:shd w:val="clear" w:color="auto" w:fill="F2F2F2" w:themeFill="background1" w:themeFillShade="F2"/>
            <w:vAlign w:val="center"/>
          </w:tcPr>
          <w:p w14:paraId="3734C9E7" w14:textId="77777777" w:rsidR="00757FC8" w:rsidRPr="00F372F5" w:rsidRDefault="00757FC8"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195491AB" w14:textId="77777777" w:rsidTr="00F372F5">
        <w:trPr>
          <w:jc w:val="center"/>
        </w:trPr>
        <w:tc>
          <w:tcPr>
            <w:tcW w:w="787" w:type="dxa"/>
            <w:shd w:val="clear" w:color="auto" w:fill="auto"/>
            <w:vAlign w:val="center"/>
          </w:tcPr>
          <w:p w14:paraId="239A5896" w14:textId="77777777" w:rsidR="009451AD" w:rsidRPr="00F372F5" w:rsidRDefault="009451AD" w:rsidP="00F372F5">
            <w:pPr>
              <w:spacing w:after="0" w:line="240" w:lineRule="auto"/>
              <w:rPr>
                <w:b/>
              </w:rPr>
            </w:pPr>
          </w:p>
        </w:tc>
        <w:tc>
          <w:tcPr>
            <w:tcW w:w="7020" w:type="dxa"/>
            <w:gridSpan w:val="4"/>
            <w:shd w:val="clear" w:color="auto" w:fill="auto"/>
            <w:vAlign w:val="center"/>
          </w:tcPr>
          <w:p w14:paraId="73454210" w14:textId="683C11D8" w:rsidR="009451AD" w:rsidRPr="00F372F5" w:rsidRDefault="009451AD" w:rsidP="00F372F5">
            <w:pPr>
              <w:spacing w:after="0" w:line="240" w:lineRule="auto"/>
            </w:pPr>
            <w:r w:rsidRPr="00F372F5">
              <w:t xml:space="preserve">Program assessment plan is narrowed to </w:t>
            </w:r>
            <w:r w:rsidR="00413099" w:rsidRPr="00F372F5">
              <w:t>a handful of</w:t>
            </w:r>
            <w:r w:rsidRPr="00F372F5">
              <w:t xml:space="preserve"> student learning outcomes, </w:t>
            </w:r>
            <w:r w:rsidR="00413099" w:rsidRPr="00F372F5">
              <w:t xml:space="preserve">for which </w:t>
            </w:r>
            <w:r w:rsidRPr="00F372F5">
              <w:t>the proposed data reporting is manageable and sustainable</w:t>
            </w:r>
          </w:p>
        </w:tc>
        <w:tc>
          <w:tcPr>
            <w:tcW w:w="2273" w:type="dxa"/>
            <w:shd w:val="clear" w:color="auto" w:fill="auto"/>
            <w:vAlign w:val="center"/>
          </w:tcPr>
          <w:p w14:paraId="43045C45" w14:textId="77777777" w:rsidR="009451AD" w:rsidRPr="00F372F5" w:rsidRDefault="009451AD"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180015D7" w14:textId="77777777" w:rsidTr="00F372F5">
        <w:trPr>
          <w:jc w:val="center"/>
        </w:trPr>
        <w:tc>
          <w:tcPr>
            <w:tcW w:w="787" w:type="dxa"/>
            <w:shd w:val="clear" w:color="auto" w:fill="F2F2F2" w:themeFill="background1" w:themeFillShade="F2"/>
            <w:vAlign w:val="center"/>
          </w:tcPr>
          <w:p w14:paraId="4C5F4D60" w14:textId="77777777" w:rsidR="00757FC8" w:rsidRPr="00F372F5" w:rsidRDefault="00757FC8" w:rsidP="00F372F5">
            <w:pPr>
              <w:spacing w:after="0" w:line="240" w:lineRule="auto"/>
              <w:rPr>
                <w:b/>
              </w:rPr>
            </w:pPr>
          </w:p>
        </w:tc>
        <w:tc>
          <w:tcPr>
            <w:tcW w:w="7020" w:type="dxa"/>
            <w:gridSpan w:val="4"/>
            <w:shd w:val="clear" w:color="auto" w:fill="F2F2F2" w:themeFill="background1" w:themeFillShade="F2"/>
            <w:vAlign w:val="center"/>
          </w:tcPr>
          <w:p w14:paraId="7F283FE7" w14:textId="77777777" w:rsidR="00757FC8" w:rsidRPr="00F372F5" w:rsidRDefault="00757FC8" w:rsidP="00F372F5">
            <w:pPr>
              <w:spacing w:after="0" w:line="240" w:lineRule="auto"/>
            </w:pPr>
            <w:r w:rsidRPr="00F372F5">
              <w:t>Program outcomes are assessed on admissions, retention, and completion of the program</w:t>
            </w:r>
          </w:p>
        </w:tc>
        <w:tc>
          <w:tcPr>
            <w:tcW w:w="2273" w:type="dxa"/>
            <w:shd w:val="clear" w:color="auto" w:fill="F2F2F2" w:themeFill="background1" w:themeFillShade="F2"/>
            <w:vAlign w:val="center"/>
          </w:tcPr>
          <w:p w14:paraId="46286D90" w14:textId="77777777" w:rsidR="00757FC8" w:rsidRPr="00F372F5" w:rsidRDefault="00757FC8"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350E5A7B" w14:textId="77777777" w:rsidTr="00F372F5">
        <w:trPr>
          <w:jc w:val="center"/>
        </w:trPr>
        <w:tc>
          <w:tcPr>
            <w:tcW w:w="787" w:type="dxa"/>
            <w:shd w:val="clear" w:color="auto" w:fill="auto"/>
            <w:vAlign w:val="center"/>
          </w:tcPr>
          <w:p w14:paraId="402F284E" w14:textId="77777777" w:rsidR="00757FC8" w:rsidRPr="00F372F5" w:rsidRDefault="00757FC8" w:rsidP="00F372F5">
            <w:pPr>
              <w:spacing w:after="0" w:line="240" w:lineRule="auto"/>
              <w:rPr>
                <w:b/>
              </w:rPr>
            </w:pPr>
          </w:p>
        </w:tc>
        <w:tc>
          <w:tcPr>
            <w:tcW w:w="7020" w:type="dxa"/>
            <w:gridSpan w:val="4"/>
            <w:shd w:val="clear" w:color="auto" w:fill="auto"/>
            <w:vAlign w:val="center"/>
          </w:tcPr>
          <w:p w14:paraId="6C2A12C6" w14:textId="77777777" w:rsidR="00757FC8" w:rsidRPr="00F372F5" w:rsidRDefault="00757FC8" w:rsidP="00F372F5">
            <w:pPr>
              <w:spacing w:after="0" w:line="240" w:lineRule="auto"/>
            </w:pPr>
            <w:r w:rsidRPr="00F372F5">
              <w:t>Reviewer’s comments on assessment plan information, if any:</w:t>
            </w:r>
          </w:p>
        </w:tc>
        <w:tc>
          <w:tcPr>
            <w:tcW w:w="2273" w:type="dxa"/>
            <w:shd w:val="clear" w:color="auto" w:fill="auto"/>
            <w:vAlign w:val="center"/>
          </w:tcPr>
          <w:p w14:paraId="251F18FD" w14:textId="77777777" w:rsidR="00757FC8" w:rsidRPr="00F372F5" w:rsidRDefault="00757FC8" w:rsidP="00F372F5">
            <w:pPr>
              <w:spacing w:after="0" w:line="240" w:lineRule="auto"/>
            </w:pPr>
          </w:p>
        </w:tc>
      </w:tr>
      <w:tr w:rsidR="00F372F5" w:rsidRPr="00F372F5" w14:paraId="1DFC259D" w14:textId="77777777" w:rsidTr="00F372F5">
        <w:trPr>
          <w:jc w:val="center"/>
        </w:trPr>
        <w:tc>
          <w:tcPr>
            <w:tcW w:w="787" w:type="dxa"/>
            <w:shd w:val="clear" w:color="auto" w:fill="F2F2F2" w:themeFill="background1" w:themeFillShade="F2"/>
            <w:vAlign w:val="center"/>
          </w:tcPr>
          <w:p w14:paraId="02B1FFD9" w14:textId="77777777" w:rsidR="00757FC8" w:rsidRPr="00F372F5" w:rsidRDefault="00757FC8" w:rsidP="00F372F5">
            <w:pPr>
              <w:spacing w:after="0" w:line="240" w:lineRule="auto"/>
              <w:rPr>
                <w:b/>
              </w:rPr>
            </w:pPr>
          </w:p>
        </w:tc>
        <w:tc>
          <w:tcPr>
            <w:tcW w:w="7020" w:type="dxa"/>
            <w:gridSpan w:val="4"/>
            <w:shd w:val="clear" w:color="auto" w:fill="F2F2F2" w:themeFill="background1" w:themeFillShade="F2"/>
            <w:vAlign w:val="center"/>
          </w:tcPr>
          <w:p w14:paraId="01B0CF2C" w14:textId="77777777" w:rsidR="00757FC8" w:rsidRPr="00F372F5" w:rsidRDefault="00757FC8" w:rsidP="00F372F5">
            <w:pPr>
              <w:spacing w:after="0" w:line="240" w:lineRule="auto"/>
            </w:pPr>
            <w:r w:rsidRPr="00F372F5">
              <w:fldChar w:fldCharType="begin">
                <w:ffData>
                  <w:name w:val="Text17"/>
                  <w:enabled/>
                  <w:calcOnExit w:val="0"/>
                  <w:textInput/>
                </w:ffData>
              </w:fldChar>
            </w:r>
            <w:bookmarkStart w:id="27" w:name="Text17"/>
            <w:r w:rsidRPr="00F372F5">
              <w:instrText xml:space="preserve"> FORMTEXT </w:instrText>
            </w:r>
            <w:r w:rsidRPr="00F372F5">
              <w:fldChar w:fldCharType="separate"/>
            </w:r>
            <w:r w:rsidRPr="00F372F5">
              <w:rPr>
                <w:noProof/>
              </w:rPr>
              <w:t> </w:t>
            </w:r>
            <w:r w:rsidRPr="00F372F5">
              <w:rPr>
                <w:noProof/>
              </w:rPr>
              <w:t> </w:t>
            </w:r>
            <w:r w:rsidRPr="00F372F5">
              <w:rPr>
                <w:noProof/>
              </w:rPr>
              <w:t> </w:t>
            </w:r>
            <w:r w:rsidRPr="00F372F5">
              <w:rPr>
                <w:noProof/>
              </w:rPr>
              <w:t> </w:t>
            </w:r>
            <w:r w:rsidRPr="00F372F5">
              <w:rPr>
                <w:noProof/>
              </w:rPr>
              <w:t> </w:t>
            </w:r>
            <w:r w:rsidRPr="00F372F5">
              <w:fldChar w:fldCharType="end"/>
            </w:r>
            <w:bookmarkEnd w:id="27"/>
          </w:p>
        </w:tc>
        <w:tc>
          <w:tcPr>
            <w:tcW w:w="2273" w:type="dxa"/>
            <w:shd w:val="clear" w:color="auto" w:fill="F2F2F2" w:themeFill="background1" w:themeFillShade="F2"/>
            <w:vAlign w:val="center"/>
          </w:tcPr>
          <w:p w14:paraId="77088C52" w14:textId="77777777" w:rsidR="00757FC8" w:rsidRPr="00F372F5" w:rsidRDefault="00757FC8" w:rsidP="00F372F5">
            <w:pPr>
              <w:spacing w:after="0" w:line="240" w:lineRule="auto"/>
            </w:pPr>
          </w:p>
        </w:tc>
      </w:tr>
      <w:tr w:rsidR="00F372F5" w:rsidRPr="00F372F5" w14:paraId="19A49421" w14:textId="77777777" w:rsidTr="00B376BA">
        <w:trPr>
          <w:jc w:val="center"/>
        </w:trPr>
        <w:tc>
          <w:tcPr>
            <w:tcW w:w="10080" w:type="dxa"/>
            <w:gridSpan w:val="6"/>
            <w:tcBorders>
              <w:bottom w:val="single" w:sz="4" w:space="0" w:color="000000" w:themeColor="text1"/>
            </w:tcBorders>
            <w:shd w:val="clear" w:color="auto" w:fill="auto"/>
            <w:vAlign w:val="center"/>
          </w:tcPr>
          <w:p w14:paraId="714FB375" w14:textId="77777777" w:rsidR="00FC6148" w:rsidRPr="00F372F5" w:rsidRDefault="00FC6148" w:rsidP="00F372F5">
            <w:pPr>
              <w:spacing w:after="0" w:line="240" w:lineRule="auto"/>
            </w:pPr>
          </w:p>
        </w:tc>
      </w:tr>
      <w:tr w:rsidR="00F372F5" w:rsidRPr="00F372F5" w14:paraId="73FBC1E1" w14:textId="77777777" w:rsidTr="00B376BA">
        <w:trPr>
          <w:jc w:val="center"/>
        </w:trPr>
        <w:tc>
          <w:tcPr>
            <w:tcW w:w="10080" w:type="dxa"/>
            <w:gridSpan w:val="6"/>
            <w:tcBorders>
              <w:top w:val="single" w:sz="4" w:space="0" w:color="000000" w:themeColor="text1"/>
              <w:bottom w:val="single" w:sz="4" w:space="0" w:color="000000" w:themeColor="text1"/>
            </w:tcBorders>
            <w:shd w:val="clear" w:color="auto" w:fill="FBE4D5" w:themeFill="accent2" w:themeFillTint="33"/>
            <w:vAlign w:val="center"/>
          </w:tcPr>
          <w:p w14:paraId="216D2A48" w14:textId="4FBA2A07" w:rsidR="00FC6148" w:rsidRPr="00F372F5" w:rsidRDefault="006071EE" w:rsidP="00F372F5">
            <w:pPr>
              <w:pStyle w:val="Heading3"/>
              <w:spacing w:before="0" w:line="240" w:lineRule="auto"/>
              <w:rPr>
                <w:color w:val="auto"/>
              </w:rPr>
            </w:pPr>
            <w:r w:rsidRPr="00F372F5">
              <w:rPr>
                <w:color w:val="auto"/>
              </w:rPr>
              <w:t>C</w:t>
            </w:r>
            <w:r w:rsidR="00FC6148" w:rsidRPr="00F372F5">
              <w:rPr>
                <w:color w:val="auto"/>
              </w:rPr>
              <w:t>3. Approvals for Use of Courses from Outside the Unit (“Borrowed Courses”)</w:t>
            </w:r>
            <w:r w:rsidR="00FC6148" w:rsidRPr="00F372F5">
              <w:rPr>
                <w:rStyle w:val="FootnoteReference"/>
                <w:b w:val="0"/>
                <w:color w:val="auto"/>
              </w:rPr>
              <w:footnoteReference w:id="18"/>
            </w:r>
            <w:r w:rsidR="00FC6148" w:rsidRPr="00F372F5">
              <w:rPr>
                <w:color w:val="auto"/>
              </w:rPr>
              <w:t xml:space="preserve"> (if applicable)</w:t>
            </w:r>
          </w:p>
        </w:tc>
      </w:tr>
      <w:tr w:rsidR="00F372F5" w:rsidRPr="00F372F5" w14:paraId="570F2D06" w14:textId="77777777" w:rsidTr="00B376BA">
        <w:trPr>
          <w:jc w:val="center"/>
        </w:trPr>
        <w:tc>
          <w:tcPr>
            <w:tcW w:w="787" w:type="dxa"/>
            <w:tcBorders>
              <w:top w:val="single" w:sz="4" w:space="0" w:color="000000" w:themeColor="text1"/>
            </w:tcBorders>
            <w:shd w:val="clear" w:color="auto" w:fill="F2F2F2" w:themeFill="background1" w:themeFillShade="F2"/>
            <w:vAlign w:val="center"/>
          </w:tcPr>
          <w:p w14:paraId="1C49B7A5" w14:textId="77777777" w:rsidR="00757FC8" w:rsidRPr="00F372F5" w:rsidRDefault="00757FC8" w:rsidP="00F372F5">
            <w:pPr>
              <w:spacing w:after="0" w:line="240" w:lineRule="auto"/>
              <w:rPr>
                <w:b/>
              </w:rPr>
            </w:pPr>
          </w:p>
        </w:tc>
        <w:tc>
          <w:tcPr>
            <w:tcW w:w="7020" w:type="dxa"/>
            <w:gridSpan w:val="4"/>
            <w:tcBorders>
              <w:top w:val="single" w:sz="4" w:space="0" w:color="000000" w:themeColor="text1"/>
            </w:tcBorders>
            <w:shd w:val="clear" w:color="auto" w:fill="F2F2F2" w:themeFill="background1" w:themeFillShade="F2"/>
            <w:vAlign w:val="center"/>
          </w:tcPr>
          <w:p w14:paraId="531705CA" w14:textId="77777777" w:rsidR="00757FC8" w:rsidRPr="00F372F5" w:rsidRDefault="00757FC8" w:rsidP="00F372F5">
            <w:pPr>
              <w:spacing w:after="0" w:line="240" w:lineRule="auto"/>
            </w:pPr>
            <w:r w:rsidRPr="00F372F5">
              <w:t>Letter/email/minutes uploaded that address each borrowed course</w:t>
            </w:r>
          </w:p>
        </w:tc>
        <w:tc>
          <w:tcPr>
            <w:tcW w:w="2273" w:type="dxa"/>
            <w:tcBorders>
              <w:top w:val="single" w:sz="4" w:space="0" w:color="000000" w:themeColor="text1"/>
            </w:tcBorders>
            <w:shd w:val="clear" w:color="auto" w:fill="F2F2F2" w:themeFill="background1" w:themeFillShade="F2"/>
            <w:vAlign w:val="center"/>
          </w:tcPr>
          <w:p w14:paraId="3545EFD9" w14:textId="77777777" w:rsidR="00757FC8" w:rsidRPr="00F372F5" w:rsidRDefault="00757FC8"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6146C71C" w14:textId="77777777" w:rsidTr="00F372F5">
        <w:trPr>
          <w:jc w:val="center"/>
        </w:trPr>
        <w:tc>
          <w:tcPr>
            <w:tcW w:w="787" w:type="dxa"/>
            <w:shd w:val="clear" w:color="auto" w:fill="auto"/>
            <w:vAlign w:val="center"/>
          </w:tcPr>
          <w:p w14:paraId="7C3F2D2C" w14:textId="77777777" w:rsidR="00757FC8" w:rsidRPr="00F372F5" w:rsidRDefault="00757FC8" w:rsidP="00F372F5">
            <w:pPr>
              <w:spacing w:after="0" w:line="240" w:lineRule="auto"/>
              <w:rPr>
                <w:b/>
              </w:rPr>
            </w:pPr>
          </w:p>
        </w:tc>
        <w:tc>
          <w:tcPr>
            <w:tcW w:w="7020" w:type="dxa"/>
            <w:gridSpan w:val="4"/>
            <w:shd w:val="clear" w:color="auto" w:fill="auto"/>
            <w:vAlign w:val="center"/>
          </w:tcPr>
          <w:p w14:paraId="1EB4E3B4" w14:textId="77777777" w:rsidR="00757FC8" w:rsidRPr="00F372F5" w:rsidRDefault="00757FC8" w:rsidP="00F372F5">
            <w:pPr>
              <w:spacing w:after="0" w:line="240" w:lineRule="auto"/>
            </w:pPr>
            <w:r w:rsidRPr="00F372F5">
              <w:t>Letter/email/minutes for each borrowed course is from either the department chair, program director, director of undergraduate studies, or director of graduate studies</w:t>
            </w:r>
          </w:p>
        </w:tc>
        <w:tc>
          <w:tcPr>
            <w:tcW w:w="2273" w:type="dxa"/>
            <w:shd w:val="clear" w:color="auto" w:fill="auto"/>
            <w:vAlign w:val="center"/>
          </w:tcPr>
          <w:p w14:paraId="1C902777" w14:textId="77777777" w:rsidR="00757FC8" w:rsidRPr="00F372F5" w:rsidRDefault="00757FC8"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7B34BD09" w14:textId="77777777" w:rsidTr="00F372F5">
        <w:trPr>
          <w:jc w:val="center"/>
        </w:trPr>
        <w:tc>
          <w:tcPr>
            <w:tcW w:w="787" w:type="dxa"/>
            <w:shd w:val="clear" w:color="auto" w:fill="F2F2F2" w:themeFill="background1" w:themeFillShade="F2"/>
            <w:vAlign w:val="center"/>
          </w:tcPr>
          <w:p w14:paraId="735176ED" w14:textId="77777777" w:rsidR="00757FC8" w:rsidRPr="00F372F5" w:rsidRDefault="00757FC8" w:rsidP="00F372F5">
            <w:pPr>
              <w:spacing w:after="0" w:line="240" w:lineRule="auto"/>
              <w:rPr>
                <w:b/>
              </w:rPr>
            </w:pPr>
          </w:p>
        </w:tc>
        <w:tc>
          <w:tcPr>
            <w:tcW w:w="7020" w:type="dxa"/>
            <w:gridSpan w:val="4"/>
            <w:shd w:val="clear" w:color="auto" w:fill="F2F2F2" w:themeFill="background1" w:themeFillShade="F2"/>
            <w:vAlign w:val="center"/>
          </w:tcPr>
          <w:p w14:paraId="174C68AC" w14:textId="63858813" w:rsidR="00757FC8" w:rsidRPr="00F372F5" w:rsidRDefault="00757FC8" w:rsidP="00F372F5">
            <w:pPr>
              <w:spacing w:after="0" w:line="240" w:lineRule="auto"/>
            </w:pPr>
            <w:r w:rsidRPr="00F372F5">
              <w:t>Letter/email/minutes for each borrowed course explicitly names the prefix and number for each course</w:t>
            </w:r>
          </w:p>
        </w:tc>
        <w:tc>
          <w:tcPr>
            <w:tcW w:w="2273" w:type="dxa"/>
            <w:shd w:val="clear" w:color="auto" w:fill="F2F2F2" w:themeFill="background1" w:themeFillShade="F2"/>
            <w:vAlign w:val="center"/>
          </w:tcPr>
          <w:p w14:paraId="69584AA6" w14:textId="77777777" w:rsidR="00757FC8" w:rsidRPr="00F372F5" w:rsidRDefault="00757FC8"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3C5268C9" w14:textId="77777777" w:rsidTr="00F372F5">
        <w:trPr>
          <w:jc w:val="center"/>
        </w:trPr>
        <w:tc>
          <w:tcPr>
            <w:tcW w:w="787" w:type="dxa"/>
            <w:shd w:val="clear" w:color="auto" w:fill="auto"/>
            <w:vAlign w:val="center"/>
          </w:tcPr>
          <w:p w14:paraId="3144F057" w14:textId="77777777" w:rsidR="00757FC8" w:rsidRPr="00F372F5" w:rsidRDefault="00757FC8" w:rsidP="00F372F5">
            <w:pPr>
              <w:spacing w:after="0" w:line="240" w:lineRule="auto"/>
              <w:rPr>
                <w:b/>
              </w:rPr>
            </w:pPr>
          </w:p>
        </w:tc>
        <w:tc>
          <w:tcPr>
            <w:tcW w:w="7020" w:type="dxa"/>
            <w:gridSpan w:val="4"/>
            <w:shd w:val="clear" w:color="auto" w:fill="auto"/>
            <w:vAlign w:val="center"/>
          </w:tcPr>
          <w:p w14:paraId="3CC50D00" w14:textId="77777777" w:rsidR="00757FC8" w:rsidRPr="00F372F5" w:rsidRDefault="00757FC8" w:rsidP="00F372F5">
            <w:pPr>
              <w:spacing w:after="0" w:line="240" w:lineRule="auto"/>
            </w:pPr>
            <w:r w:rsidRPr="00F372F5">
              <w:t>Reviewer’s comments on borrowed course information, if any:</w:t>
            </w:r>
          </w:p>
        </w:tc>
        <w:tc>
          <w:tcPr>
            <w:tcW w:w="2273" w:type="dxa"/>
            <w:shd w:val="clear" w:color="auto" w:fill="auto"/>
            <w:vAlign w:val="center"/>
          </w:tcPr>
          <w:p w14:paraId="6E909935" w14:textId="77777777" w:rsidR="00757FC8" w:rsidRPr="00F372F5" w:rsidRDefault="00757FC8" w:rsidP="00F372F5">
            <w:pPr>
              <w:spacing w:after="0" w:line="240" w:lineRule="auto"/>
            </w:pPr>
          </w:p>
        </w:tc>
      </w:tr>
      <w:tr w:rsidR="00F372F5" w:rsidRPr="00F372F5" w14:paraId="576C514C" w14:textId="77777777" w:rsidTr="00F372F5">
        <w:trPr>
          <w:jc w:val="center"/>
        </w:trPr>
        <w:tc>
          <w:tcPr>
            <w:tcW w:w="787" w:type="dxa"/>
            <w:shd w:val="clear" w:color="auto" w:fill="F2F2F2" w:themeFill="background1" w:themeFillShade="F2"/>
            <w:vAlign w:val="center"/>
          </w:tcPr>
          <w:p w14:paraId="408ABB77" w14:textId="77777777" w:rsidR="00757FC8" w:rsidRPr="00F372F5" w:rsidRDefault="00757FC8" w:rsidP="00F372F5">
            <w:pPr>
              <w:spacing w:after="0" w:line="240" w:lineRule="auto"/>
              <w:rPr>
                <w:b/>
              </w:rPr>
            </w:pPr>
          </w:p>
        </w:tc>
        <w:tc>
          <w:tcPr>
            <w:tcW w:w="7020" w:type="dxa"/>
            <w:gridSpan w:val="4"/>
            <w:shd w:val="clear" w:color="auto" w:fill="F2F2F2" w:themeFill="background1" w:themeFillShade="F2"/>
            <w:vAlign w:val="center"/>
          </w:tcPr>
          <w:p w14:paraId="254692E8" w14:textId="77777777" w:rsidR="00757FC8" w:rsidRPr="00F372F5" w:rsidRDefault="00757FC8" w:rsidP="00F372F5">
            <w:pPr>
              <w:spacing w:after="0" w:line="240" w:lineRule="auto"/>
            </w:pPr>
            <w:r w:rsidRPr="00F372F5">
              <w:fldChar w:fldCharType="begin">
                <w:ffData>
                  <w:name w:val="Text16"/>
                  <w:enabled/>
                  <w:calcOnExit w:val="0"/>
                  <w:textInput/>
                </w:ffData>
              </w:fldChar>
            </w:r>
            <w:bookmarkStart w:id="28" w:name="Text16"/>
            <w:r w:rsidRPr="00F372F5">
              <w:instrText xml:space="preserve"> FORMTEXT </w:instrText>
            </w:r>
            <w:r w:rsidRPr="00F372F5">
              <w:fldChar w:fldCharType="separate"/>
            </w:r>
            <w:r w:rsidRPr="00F372F5">
              <w:rPr>
                <w:noProof/>
              </w:rPr>
              <w:t> </w:t>
            </w:r>
            <w:r w:rsidRPr="00F372F5">
              <w:rPr>
                <w:noProof/>
              </w:rPr>
              <w:t> </w:t>
            </w:r>
            <w:r w:rsidRPr="00F372F5">
              <w:rPr>
                <w:noProof/>
              </w:rPr>
              <w:t> </w:t>
            </w:r>
            <w:r w:rsidRPr="00F372F5">
              <w:rPr>
                <w:noProof/>
              </w:rPr>
              <w:t> </w:t>
            </w:r>
            <w:r w:rsidRPr="00F372F5">
              <w:rPr>
                <w:noProof/>
              </w:rPr>
              <w:t> </w:t>
            </w:r>
            <w:r w:rsidRPr="00F372F5">
              <w:fldChar w:fldCharType="end"/>
            </w:r>
            <w:bookmarkEnd w:id="28"/>
          </w:p>
        </w:tc>
        <w:tc>
          <w:tcPr>
            <w:tcW w:w="2273" w:type="dxa"/>
            <w:shd w:val="clear" w:color="auto" w:fill="F2F2F2" w:themeFill="background1" w:themeFillShade="F2"/>
            <w:vAlign w:val="center"/>
          </w:tcPr>
          <w:p w14:paraId="1F7E9D7C" w14:textId="77777777" w:rsidR="00757FC8" w:rsidRPr="00F372F5" w:rsidRDefault="00757FC8" w:rsidP="00F372F5">
            <w:pPr>
              <w:spacing w:after="0" w:line="240" w:lineRule="auto"/>
            </w:pPr>
          </w:p>
        </w:tc>
      </w:tr>
      <w:tr w:rsidR="00F372F5" w:rsidRPr="00F372F5" w14:paraId="047300BC" w14:textId="77777777" w:rsidTr="00B376BA">
        <w:trPr>
          <w:jc w:val="center"/>
        </w:trPr>
        <w:tc>
          <w:tcPr>
            <w:tcW w:w="10080" w:type="dxa"/>
            <w:gridSpan w:val="6"/>
            <w:tcBorders>
              <w:bottom w:val="single" w:sz="4" w:space="0" w:color="000000" w:themeColor="text1"/>
            </w:tcBorders>
            <w:shd w:val="clear" w:color="auto" w:fill="auto"/>
            <w:vAlign w:val="center"/>
          </w:tcPr>
          <w:p w14:paraId="1A8892C3" w14:textId="77777777" w:rsidR="00FC6148" w:rsidRPr="00F372F5" w:rsidRDefault="00FC6148" w:rsidP="00F372F5">
            <w:pPr>
              <w:spacing w:after="0" w:line="240" w:lineRule="auto"/>
            </w:pPr>
          </w:p>
        </w:tc>
      </w:tr>
      <w:tr w:rsidR="00F372F5" w:rsidRPr="00F372F5" w14:paraId="580DDF5E" w14:textId="77777777" w:rsidTr="00B376BA">
        <w:trPr>
          <w:jc w:val="center"/>
        </w:trPr>
        <w:tc>
          <w:tcPr>
            <w:tcW w:w="10080" w:type="dxa"/>
            <w:gridSpan w:val="6"/>
            <w:tcBorders>
              <w:top w:val="single" w:sz="4" w:space="0" w:color="000000" w:themeColor="text1"/>
              <w:bottom w:val="single" w:sz="4" w:space="0" w:color="000000" w:themeColor="text1"/>
            </w:tcBorders>
            <w:shd w:val="clear" w:color="auto" w:fill="FBE4D5" w:themeFill="accent2" w:themeFillTint="33"/>
            <w:vAlign w:val="center"/>
          </w:tcPr>
          <w:p w14:paraId="6F9C3E45" w14:textId="3755B6E4" w:rsidR="00FC6148" w:rsidRPr="00F372F5" w:rsidRDefault="006071EE" w:rsidP="00F372F5">
            <w:pPr>
              <w:pStyle w:val="Heading3"/>
              <w:spacing w:before="0" w:line="240" w:lineRule="auto"/>
              <w:rPr>
                <w:color w:val="auto"/>
              </w:rPr>
            </w:pPr>
            <w:r w:rsidRPr="00F372F5">
              <w:rPr>
                <w:color w:val="auto"/>
              </w:rPr>
              <w:t>C</w:t>
            </w:r>
            <w:r w:rsidR="00FC6148" w:rsidRPr="00F372F5">
              <w:rPr>
                <w:color w:val="auto"/>
              </w:rPr>
              <w:t>4. Dean’s Letter of Administrative Feasibility</w:t>
            </w:r>
          </w:p>
        </w:tc>
      </w:tr>
      <w:tr w:rsidR="00F372F5" w:rsidRPr="00F372F5" w14:paraId="5AE961F9" w14:textId="77777777" w:rsidTr="00B376BA">
        <w:trPr>
          <w:jc w:val="center"/>
        </w:trPr>
        <w:tc>
          <w:tcPr>
            <w:tcW w:w="787" w:type="dxa"/>
            <w:tcBorders>
              <w:top w:val="single" w:sz="4" w:space="0" w:color="000000" w:themeColor="text1"/>
            </w:tcBorders>
            <w:shd w:val="clear" w:color="auto" w:fill="F2F2F2" w:themeFill="background1" w:themeFillShade="F2"/>
            <w:vAlign w:val="center"/>
          </w:tcPr>
          <w:p w14:paraId="6ECA828A" w14:textId="77777777" w:rsidR="00F372F5" w:rsidRPr="00F372F5" w:rsidRDefault="00F372F5" w:rsidP="00F372F5">
            <w:pPr>
              <w:spacing w:after="0" w:line="240" w:lineRule="auto"/>
              <w:rPr>
                <w:b/>
              </w:rPr>
            </w:pPr>
          </w:p>
        </w:tc>
        <w:tc>
          <w:tcPr>
            <w:tcW w:w="7020" w:type="dxa"/>
            <w:gridSpan w:val="4"/>
            <w:tcBorders>
              <w:top w:val="single" w:sz="4" w:space="0" w:color="000000" w:themeColor="text1"/>
            </w:tcBorders>
            <w:shd w:val="clear" w:color="auto" w:fill="F2F2F2" w:themeFill="background1" w:themeFillShade="F2"/>
            <w:vAlign w:val="center"/>
          </w:tcPr>
          <w:p w14:paraId="69FED29B" w14:textId="77777777" w:rsidR="00F372F5" w:rsidRPr="00F372F5" w:rsidRDefault="00F372F5" w:rsidP="00F372F5">
            <w:pPr>
              <w:spacing w:after="0" w:line="240" w:lineRule="auto"/>
            </w:pPr>
            <w:r w:rsidRPr="00F372F5">
              <w:t>The dean’s description of necessary resources matches the needs described elsewhere in the proposal.</w:t>
            </w:r>
          </w:p>
        </w:tc>
        <w:tc>
          <w:tcPr>
            <w:tcW w:w="2273" w:type="dxa"/>
            <w:tcBorders>
              <w:top w:val="single" w:sz="4" w:space="0" w:color="000000" w:themeColor="text1"/>
            </w:tcBorders>
            <w:shd w:val="clear" w:color="auto" w:fill="F2F2F2" w:themeFill="background1" w:themeFillShade="F2"/>
            <w:vAlign w:val="center"/>
          </w:tcPr>
          <w:p w14:paraId="6FE2627E" w14:textId="77777777" w:rsidR="00F372F5" w:rsidRPr="00F372F5" w:rsidRDefault="00F372F5"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7F685873" w14:textId="77777777" w:rsidTr="00F372F5">
        <w:trPr>
          <w:jc w:val="center"/>
        </w:trPr>
        <w:tc>
          <w:tcPr>
            <w:tcW w:w="787" w:type="dxa"/>
            <w:shd w:val="clear" w:color="auto" w:fill="auto"/>
            <w:vAlign w:val="center"/>
          </w:tcPr>
          <w:p w14:paraId="19E182DD" w14:textId="77777777" w:rsidR="00F372F5" w:rsidRPr="00F372F5" w:rsidRDefault="00F372F5" w:rsidP="00F372F5">
            <w:pPr>
              <w:spacing w:after="0" w:line="240" w:lineRule="auto"/>
              <w:rPr>
                <w:b/>
              </w:rPr>
            </w:pPr>
          </w:p>
        </w:tc>
        <w:tc>
          <w:tcPr>
            <w:tcW w:w="7020" w:type="dxa"/>
            <w:gridSpan w:val="4"/>
            <w:shd w:val="clear" w:color="auto" w:fill="auto"/>
            <w:vAlign w:val="center"/>
          </w:tcPr>
          <w:p w14:paraId="7B6617D2" w14:textId="77777777" w:rsidR="00F372F5" w:rsidRPr="00F372F5" w:rsidRDefault="00F372F5" w:rsidP="00F372F5">
            <w:pPr>
              <w:spacing w:after="0" w:line="240" w:lineRule="auto"/>
            </w:pPr>
            <w:r w:rsidRPr="00F372F5">
              <w:t>The dean addresses the financial resources needs in the letter.</w:t>
            </w:r>
          </w:p>
        </w:tc>
        <w:tc>
          <w:tcPr>
            <w:tcW w:w="2273" w:type="dxa"/>
            <w:shd w:val="clear" w:color="auto" w:fill="auto"/>
            <w:vAlign w:val="center"/>
          </w:tcPr>
          <w:p w14:paraId="16ACD4B1" w14:textId="77777777" w:rsidR="00F372F5" w:rsidRPr="00F372F5" w:rsidRDefault="00F372F5"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09D8286E" w14:textId="77777777" w:rsidTr="00F372F5">
        <w:trPr>
          <w:jc w:val="center"/>
        </w:trPr>
        <w:tc>
          <w:tcPr>
            <w:tcW w:w="787" w:type="dxa"/>
            <w:shd w:val="clear" w:color="auto" w:fill="F2F2F2" w:themeFill="background1" w:themeFillShade="F2"/>
            <w:vAlign w:val="center"/>
          </w:tcPr>
          <w:p w14:paraId="556597B2" w14:textId="77777777" w:rsidR="00757FC8" w:rsidRPr="00F372F5" w:rsidRDefault="00757FC8" w:rsidP="00F372F5">
            <w:pPr>
              <w:spacing w:after="0" w:line="240" w:lineRule="auto"/>
              <w:rPr>
                <w:b/>
              </w:rPr>
            </w:pPr>
          </w:p>
        </w:tc>
        <w:tc>
          <w:tcPr>
            <w:tcW w:w="7020" w:type="dxa"/>
            <w:gridSpan w:val="4"/>
            <w:shd w:val="clear" w:color="auto" w:fill="F2F2F2" w:themeFill="background1" w:themeFillShade="F2"/>
            <w:vAlign w:val="center"/>
          </w:tcPr>
          <w:p w14:paraId="3579682C" w14:textId="77777777" w:rsidR="00757FC8" w:rsidRPr="00F372F5" w:rsidRDefault="00757FC8" w:rsidP="00F372F5">
            <w:pPr>
              <w:spacing w:after="0" w:line="240" w:lineRule="auto"/>
            </w:pPr>
            <w:r w:rsidRPr="00F372F5">
              <w:t>Reviewer’s comments on dean’s letter regarding administrative feasibility, if any:</w:t>
            </w:r>
          </w:p>
        </w:tc>
        <w:tc>
          <w:tcPr>
            <w:tcW w:w="2273" w:type="dxa"/>
            <w:shd w:val="clear" w:color="auto" w:fill="F2F2F2" w:themeFill="background1" w:themeFillShade="F2"/>
            <w:vAlign w:val="center"/>
          </w:tcPr>
          <w:p w14:paraId="0D9E3807" w14:textId="77777777" w:rsidR="00757FC8" w:rsidRPr="00F372F5" w:rsidRDefault="00757FC8"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42222BAA" w14:textId="77777777" w:rsidTr="00F372F5">
        <w:trPr>
          <w:jc w:val="center"/>
        </w:trPr>
        <w:tc>
          <w:tcPr>
            <w:tcW w:w="787" w:type="dxa"/>
            <w:shd w:val="clear" w:color="auto" w:fill="auto"/>
            <w:vAlign w:val="center"/>
          </w:tcPr>
          <w:p w14:paraId="4493CD2A" w14:textId="77777777" w:rsidR="00757FC8" w:rsidRPr="00F372F5" w:rsidRDefault="00757FC8" w:rsidP="00F372F5">
            <w:pPr>
              <w:spacing w:after="0" w:line="240" w:lineRule="auto"/>
              <w:rPr>
                <w:b/>
              </w:rPr>
            </w:pPr>
          </w:p>
        </w:tc>
        <w:tc>
          <w:tcPr>
            <w:tcW w:w="7020" w:type="dxa"/>
            <w:gridSpan w:val="4"/>
            <w:shd w:val="clear" w:color="auto" w:fill="auto"/>
            <w:vAlign w:val="center"/>
          </w:tcPr>
          <w:p w14:paraId="7532AFDA" w14:textId="77777777" w:rsidR="00757FC8" w:rsidRPr="00F372F5" w:rsidRDefault="00757FC8" w:rsidP="00F372F5">
            <w:pPr>
              <w:spacing w:after="0" w:line="240" w:lineRule="auto"/>
            </w:pPr>
            <w:r w:rsidRPr="00F372F5">
              <w:fldChar w:fldCharType="begin">
                <w:ffData>
                  <w:name w:val="Text15"/>
                  <w:enabled/>
                  <w:calcOnExit w:val="0"/>
                  <w:textInput/>
                </w:ffData>
              </w:fldChar>
            </w:r>
            <w:bookmarkStart w:id="29" w:name="Text15"/>
            <w:r w:rsidRPr="00F372F5">
              <w:instrText xml:space="preserve"> FORMTEXT </w:instrText>
            </w:r>
            <w:r w:rsidRPr="00F372F5">
              <w:fldChar w:fldCharType="separate"/>
            </w:r>
            <w:r w:rsidRPr="00F372F5">
              <w:rPr>
                <w:noProof/>
              </w:rPr>
              <w:t> </w:t>
            </w:r>
            <w:r w:rsidRPr="00F372F5">
              <w:rPr>
                <w:noProof/>
              </w:rPr>
              <w:t> </w:t>
            </w:r>
            <w:r w:rsidRPr="00F372F5">
              <w:rPr>
                <w:noProof/>
              </w:rPr>
              <w:t> </w:t>
            </w:r>
            <w:r w:rsidRPr="00F372F5">
              <w:rPr>
                <w:noProof/>
              </w:rPr>
              <w:t> </w:t>
            </w:r>
            <w:r w:rsidRPr="00F372F5">
              <w:rPr>
                <w:noProof/>
              </w:rPr>
              <w:t> </w:t>
            </w:r>
            <w:r w:rsidRPr="00F372F5">
              <w:fldChar w:fldCharType="end"/>
            </w:r>
            <w:bookmarkEnd w:id="29"/>
          </w:p>
        </w:tc>
        <w:tc>
          <w:tcPr>
            <w:tcW w:w="2273" w:type="dxa"/>
            <w:shd w:val="clear" w:color="auto" w:fill="auto"/>
            <w:vAlign w:val="center"/>
          </w:tcPr>
          <w:p w14:paraId="3491381B" w14:textId="77777777" w:rsidR="00757FC8" w:rsidRPr="00F372F5" w:rsidRDefault="00757FC8" w:rsidP="00F372F5">
            <w:pPr>
              <w:spacing w:after="0" w:line="240" w:lineRule="auto"/>
            </w:pPr>
          </w:p>
        </w:tc>
      </w:tr>
      <w:tr w:rsidR="00F372F5" w:rsidRPr="00F372F5" w14:paraId="460C84AA" w14:textId="77777777" w:rsidTr="00B376BA">
        <w:trPr>
          <w:jc w:val="center"/>
        </w:trPr>
        <w:tc>
          <w:tcPr>
            <w:tcW w:w="10080" w:type="dxa"/>
            <w:gridSpan w:val="6"/>
            <w:tcBorders>
              <w:bottom w:val="single" w:sz="4" w:space="0" w:color="000000" w:themeColor="text1"/>
            </w:tcBorders>
            <w:shd w:val="clear" w:color="auto" w:fill="auto"/>
            <w:vAlign w:val="center"/>
          </w:tcPr>
          <w:p w14:paraId="6148EF2D" w14:textId="77777777" w:rsidR="00FC6148" w:rsidRPr="00F372F5" w:rsidRDefault="00FC6148" w:rsidP="00F372F5">
            <w:pPr>
              <w:spacing w:after="0" w:line="240" w:lineRule="auto"/>
            </w:pPr>
          </w:p>
        </w:tc>
      </w:tr>
      <w:tr w:rsidR="00F372F5" w:rsidRPr="00F372F5" w14:paraId="6213587A" w14:textId="77777777" w:rsidTr="00B376BA">
        <w:trPr>
          <w:jc w:val="center"/>
        </w:trPr>
        <w:tc>
          <w:tcPr>
            <w:tcW w:w="10080" w:type="dxa"/>
            <w:gridSpan w:val="6"/>
            <w:tcBorders>
              <w:top w:val="single" w:sz="4" w:space="0" w:color="000000" w:themeColor="text1"/>
              <w:bottom w:val="single" w:sz="4" w:space="0" w:color="000000" w:themeColor="text1"/>
            </w:tcBorders>
            <w:shd w:val="clear" w:color="auto" w:fill="FBE4D5" w:themeFill="accent2" w:themeFillTint="33"/>
            <w:vAlign w:val="center"/>
          </w:tcPr>
          <w:p w14:paraId="5F0BC863" w14:textId="05EDD4FB" w:rsidR="00FC6148" w:rsidRPr="00F372F5" w:rsidRDefault="006071EE" w:rsidP="00F372F5">
            <w:pPr>
              <w:pStyle w:val="Heading3"/>
              <w:spacing w:before="0" w:line="240" w:lineRule="auto"/>
              <w:rPr>
                <w:color w:val="auto"/>
              </w:rPr>
            </w:pPr>
            <w:r w:rsidRPr="00F372F5">
              <w:rPr>
                <w:color w:val="auto"/>
              </w:rPr>
              <w:lastRenderedPageBreak/>
              <w:t>C</w:t>
            </w:r>
            <w:r w:rsidR="00FC6148" w:rsidRPr="00F372F5">
              <w:rPr>
                <w:color w:val="auto"/>
              </w:rPr>
              <w:t>5. Graduation Composition and Communication Requirement (GCCR) Form</w:t>
            </w:r>
            <w:r w:rsidR="00FC6148" w:rsidRPr="00F372F5">
              <w:rPr>
                <w:rStyle w:val="FootnoteReference"/>
                <w:b w:val="0"/>
                <w:bCs/>
                <w:color w:val="auto"/>
              </w:rPr>
              <w:footnoteReference w:id="19"/>
            </w:r>
          </w:p>
        </w:tc>
      </w:tr>
      <w:tr w:rsidR="00F372F5" w:rsidRPr="00F372F5" w14:paraId="66DA7232" w14:textId="77777777" w:rsidTr="00B376BA">
        <w:trPr>
          <w:jc w:val="center"/>
        </w:trPr>
        <w:tc>
          <w:tcPr>
            <w:tcW w:w="787" w:type="dxa"/>
            <w:tcBorders>
              <w:top w:val="single" w:sz="4" w:space="0" w:color="000000" w:themeColor="text1"/>
            </w:tcBorders>
            <w:shd w:val="clear" w:color="auto" w:fill="F2F2F2" w:themeFill="background1" w:themeFillShade="F2"/>
            <w:vAlign w:val="center"/>
          </w:tcPr>
          <w:p w14:paraId="1B362A59" w14:textId="77777777" w:rsidR="00757FC8" w:rsidRPr="00F372F5" w:rsidRDefault="00757FC8" w:rsidP="00F372F5">
            <w:pPr>
              <w:spacing w:after="0" w:line="240" w:lineRule="auto"/>
              <w:rPr>
                <w:b/>
              </w:rPr>
            </w:pPr>
          </w:p>
        </w:tc>
        <w:tc>
          <w:tcPr>
            <w:tcW w:w="7020" w:type="dxa"/>
            <w:gridSpan w:val="4"/>
            <w:tcBorders>
              <w:top w:val="single" w:sz="4" w:space="0" w:color="000000" w:themeColor="text1"/>
            </w:tcBorders>
            <w:shd w:val="clear" w:color="auto" w:fill="F2F2F2" w:themeFill="background1" w:themeFillShade="F2"/>
            <w:vAlign w:val="center"/>
          </w:tcPr>
          <w:p w14:paraId="08034CA3" w14:textId="77777777" w:rsidR="00757FC8" w:rsidRPr="00F372F5" w:rsidRDefault="00757FC8" w:rsidP="00F372F5">
            <w:pPr>
              <w:spacing w:after="0" w:line="240" w:lineRule="auto"/>
            </w:pPr>
            <w:r w:rsidRPr="00F372F5">
              <w:t>GCCR program form is uploaded</w:t>
            </w:r>
          </w:p>
        </w:tc>
        <w:tc>
          <w:tcPr>
            <w:tcW w:w="2273" w:type="dxa"/>
            <w:tcBorders>
              <w:top w:val="single" w:sz="4" w:space="0" w:color="000000" w:themeColor="text1"/>
            </w:tcBorders>
            <w:shd w:val="clear" w:color="auto" w:fill="F2F2F2" w:themeFill="background1" w:themeFillShade="F2"/>
            <w:vAlign w:val="center"/>
          </w:tcPr>
          <w:p w14:paraId="019FB474" w14:textId="77777777" w:rsidR="00757FC8" w:rsidRPr="00F372F5" w:rsidRDefault="00757FC8"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2A422A6F" w14:textId="77777777" w:rsidTr="00F372F5">
        <w:trPr>
          <w:jc w:val="center"/>
        </w:trPr>
        <w:tc>
          <w:tcPr>
            <w:tcW w:w="787" w:type="dxa"/>
            <w:shd w:val="clear" w:color="auto" w:fill="auto"/>
            <w:vAlign w:val="center"/>
          </w:tcPr>
          <w:p w14:paraId="655BE0DF" w14:textId="77777777" w:rsidR="00757FC8" w:rsidRPr="00F372F5" w:rsidRDefault="00757FC8" w:rsidP="00F372F5">
            <w:pPr>
              <w:spacing w:after="0" w:line="240" w:lineRule="auto"/>
              <w:rPr>
                <w:b/>
              </w:rPr>
            </w:pPr>
          </w:p>
        </w:tc>
        <w:tc>
          <w:tcPr>
            <w:tcW w:w="7020" w:type="dxa"/>
            <w:gridSpan w:val="4"/>
            <w:shd w:val="clear" w:color="auto" w:fill="auto"/>
            <w:vAlign w:val="center"/>
          </w:tcPr>
          <w:p w14:paraId="10CEC838" w14:textId="77777777" w:rsidR="00757FC8" w:rsidRPr="00F372F5" w:rsidRDefault="00757FC8" w:rsidP="00F372F5">
            <w:pPr>
              <w:spacing w:after="0" w:line="240" w:lineRule="auto"/>
            </w:pPr>
            <w:r w:rsidRPr="00F372F5">
              <w:t>Reviewer’s comments on GCCR information, if any:</w:t>
            </w:r>
          </w:p>
        </w:tc>
        <w:tc>
          <w:tcPr>
            <w:tcW w:w="2273" w:type="dxa"/>
            <w:shd w:val="clear" w:color="auto" w:fill="auto"/>
            <w:vAlign w:val="center"/>
          </w:tcPr>
          <w:p w14:paraId="67E3D3D3" w14:textId="77777777" w:rsidR="00757FC8" w:rsidRPr="00F372F5" w:rsidRDefault="00757FC8"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01768A71" w14:textId="77777777" w:rsidTr="00F372F5">
        <w:trPr>
          <w:jc w:val="center"/>
        </w:trPr>
        <w:tc>
          <w:tcPr>
            <w:tcW w:w="787" w:type="dxa"/>
            <w:shd w:val="clear" w:color="auto" w:fill="F2F2F2" w:themeFill="background1" w:themeFillShade="F2"/>
            <w:vAlign w:val="center"/>
          </w:tcPr>
          <w:p w14:paraId="4762A390" w14:textId="77777777" w:rsidR="00757FC8" w:rsidRPr="00F372F5" w:rsidRDefault="00757FC8" w:rsidP="00F372F5">
            <w:pPr>
              <w:spacing w:after="0" w:line="240" w:lineRule="auto"/>
              <w:rPr>
                <w:b/>
              </w:rPr>
            </w:pPr>
          </w:p>
        </w:tc>
        <w:tc>
          <w:tcPr>
            <w:tcW w:w="7020" w:type="dxa"/>
            <w:gridSpan w:val="4"/>
            <w:shd w:val="clear" w:color="auto" w:fill="F2F2F2" w:themeFill="background1" w:themeFillShade="F2"/>
            <w:vAlign w:val="center"/>
          </w:tcPr>
          <w:p w14:paraId="2E29B0D7" w14:textId="77777777" w:rsidR="00757FC8" w:rsidRPr="00F372F5" w:rsidRDefault="00757FC8" w:rsidP="00F372F5">
            <w:pPr>
              <w:spacing w:after="0" w:line="240" w:lineRule="auto"/>
            </w:pPr>
            <w:r w:rsidRPr="00F372F5">
              <w:fldChar w:fldCharType="begin">
                <w:ffData>
                  <w:name w:val="Text14"/>
                  <w:enabled/>
                  <w:calcOnExit w:val="0"/>
                  <w:textInput/>
                </w:ffData>
              </w:fldChar>
            </w:r>
            <w:bookmarkStart w:id="30" w:name="Text14"/>
            <w:r w:rsidRPr="00F372F5">
              <w:instrText xml:space="preserve"> FORMTEXT </w:instrText>
            </w:r>
            <w:r w:rsidRPr="00F372F5">
              <w:fldChar w:fldCharType="separate"/>
            </w:r>
            <w:r w:rsidRPr="00F372F5">
              <w:rPr>
                <w:noProof/>
              </w:rPr>
              <w:t> </w:t>
            </w:r>
            <w:r w:rsidRPr="00F372F5">
              <w:rPr>
                <w:noProof/>
              </w:rPr>
              <w:t> </w:t>
            </w:r>
            <w:r w:rsidRPr="00F372F5">
              <w:rPr>
                <w:noProof/>
              </w:rPr>
              <w:t> </w:t>
            </w:r>
            <w:r w:rsidRPr="00F372F5">
              <w:rPr>
                <w:noProof/>
              </w:rPr>
              <w:t> </w:t>
            </w:r>
            <w:r w:rsidRPr="00F372F5">
              <w:rPr>
                <w:noProof/>
              </w:rPr>
              <w:t> </w:t>
            </w:r>
            <w:r w:rsidRPr="00F372F5">
              <w:fldChar w:fldCharType="end"/>
            </w:r>
            <w:bookmarkEnd w:id="30"/>
          </w:p>
        </w:tc>
        <w:tc>
          <w:tcPr>
            <w:tcW w:w="2273" w:type="dxa"/>
            <w:shd w:val="clear" w:color="auto" w:fill="F2F2F2" w:themeFill="background1" w:themeFillShade="F2"/>
            <w:vAlign w:val="center"/>
          </w:tcPr>
          <w:p w14:paraId="107206AB" w14:textId="77777777" w:rsidR="00757FC8" w:rsidRPr="00F372F5" w:rsidRDefault="00757FC8" w:rsidP="00F372F5">
            <w:pPr>
              <w:spacing w:after="0" w:line="240" w:lineRule="auto"/>
            </w:pPr>
          </w:p>
        </w:tc>
      </w:tr>
      <w:tr w:rsidR="00F372F5" w:rsidRPr="00F372F5" w14:paraId="67B3BD6F" w14:textId="77777777" w:rsidTr="00B376BA">
        <w:trPr>
          <w:jc w:val="center"/>
        </w:trPr>
        <w:tc>
          <w:tcPr>
            <w:tcW w:w="10080" w:type="dxa"/>
            <w:gridSpan w:val="6"/>
            <w:tcBorders>
              <w:bottom w:val="single" w:sz="4" w:space="0" w:color="000000" w:themeColor="text1"/>
            </w:tcBorders>
            <w:shd w:val="clear" w:color="auto" w:fill="auto"/>
            <w:vAlign w:val="center"/>
          </w:tcPr>
          <w:p w14:paraId="75054EFA" w14:textId="77777777" w:rsidR="00FC6148" w:rsidRPr="00F372F5" w:rsidRDefault="00FC6148" w:rsidP="00F372F5">
            <w:pPr>
              <w:spacing w:after="0" w:line="240" w:lineRule="auto"/>
            </w:pPr>
          </w:p>
        </w:tc>
      </w:tr>
      <w:tr w:rsidR="00F372F5" w:rsidRPr="00F372F5" w14:paraId="452CAA42" w14:textId="77777777" w:rsidTr="00B376BA">
        <w:trPr>
          <w:jc w:val="center"/>
        </w:trPr>
        <w:tc>
          <w:tcPr>
            <w:tcW w:w="10080" w:type="dxa"/>
            <w:gridSpan w:val="6"/>
            <w:tcBorders>
              <w:top w:val="single" w:sz="4" w:space="0" w:color="000000" w:themeColor="text1"/>
              <w:bottom w:val="single" w:sz="4" w:space="0" w:color="000000" w:themeColor="text1"/>
            </w:tcBorders>
            <w:shd w:val="clear" w:color="auto" w:fill="FBE4D5" w:themeFill="accent2" w:themeFillTint="33"/>
            <w:vAlign w:val="center"/>
          </w:tcPr>
          <w:p w14:paraId="4B1D7C0C" w14:textId="2AF243BC" w:rsidR="00FC6148" w:rsidRPr="00F372F5" w:rsidRDefault="006071EE" w:rsidP="00F372F5">
            <w:pPr>
              <w:pStyle w:val="Heading3"/>
              <w:spacing w:before="0" w:line="240" w:lineRule="auto"/>
              <w:rPr>
                <w:color w:val="auto"/>
              </w:rPr>
            </w:pPr>
            <w:r w:rsidRPr="00F372F5">
              <w:rPr>
                <w:color w:val="auto"/>
              </w:rPr>
              <w:t>C</w:t>
            </w:r>
            <w:r w:rsidR="00EA484A" w:rsidRPr="00F372F5">
              <w:rPr>
                <w:color w:val="auto"/>
              </w:rPr>
              <w:t>6</w:t>
            </w:r>
            <w:r w:rsidR="00FC6148" w:rsidRPr="00F372F5">
              <w:rPr>
                <w:color w:val="auto"/>
              </w:rPr>
              <w:t xml:space="preserve">. Faculty of Record </w:t>
            </w:r>
          </w:p>
        </w:tc>
      </w:tr>
      <w:tr w:rsidR="00F372F5" w:rsidRPr="00F372F5" w14:paraId="7ECB225E" w14:textId="77777777" w:rsidTr="00B376BA">
        <w:trPr>
          <w:jc w:val="center"/>
        </w:trPr>
        <w:tc>
          <w:tcPr>
            <w:tcW w:w="787" w:type="dxa"/>
            <w:tcBorders>
              <w:top w:val="single" w:sz="4" w:space="0" w:color="000000" w:themeColor="text1"/>
            </w:tcBorders>
            <w:shd w:val="clear" w:color="auto" w:fill="F2F2F2" w:themeFill="background1" w:themeFillShade="F2"/>
            <w:vAlign w:val="center"/>
          </w:tcPr>
          <w:p w14:paraId="5D8C6DE8" w14:textId="77777777" w:rsidR="00757FC8" w:rsidRPr="00F372F5" w:rsidRDefault="00757FC8" w:rsidP="00F372F5">
            <w:pPr>
              <w:spacing w:after="0" w:line="240" w:lineRule="auto"/>
              <w:rPr>
                <w:b/>
              </w:rPr>
            </w:pPr>
          </w:p>
        </w:tc>
        <w:tc>
          <w:tcPr>
            <w:tcW w:w="7020" w:type="dxa"/>
            <w:gridSpan w:val="4"/>
            <w:tcBorders>
              <w:top w:val="single" w:sz="4" w:space="0" w:color="000000" w:themeColor="text1"/>
            </w:tcBorders>
            <w:shd w:val="clear" w:color="auto" w:fill="F2F2F2" w:themeFill="background1" w:themeFillShade="F2"/>
            <w:vAlign w:val="center"/>
          </w:tcPr>
          <w:p w14:paraId="6F614581" w14:textId="77777777" w:rsidR="00757FC8" w:rsidRPr="00F372F5" w:rsidRDefault="00757FC8" w:rsidP="00F372F5">
            <w:pPr>
              <w:spacing w:after="0" w:line="240" w:lineRule="auto"/>
            </w:pPr>
            <w:r w:rsidRPr="00F372F5">
              <w:t xml:space="preserve">Faculty of record form uploaded </w:t>
            </w:r>
          </w:p>
        </w:tc>
        <w:tc>
          <w:tcPr>
            <w:tcW w:w="2273" w:type="dxa"/>
            <w:tcBorders>
              <w:top w:val="single" w:sz="4" w:space="0" w:color="000000" w:themeColor="text1"/>
            </w:tcBorders>
            <w:shd w:val="clear" w:color="auto" w:fill="F2F2F2" w:themeFill="background1" w:themeFillShade="F2"/>
            <w:vAlign w:val="center"/>
          </w:tcPr>
          <w:p w14:paraId="01B4591B" w14:textId="77777777" w:rsidR="00757FC8" w:rsidRPr="00F372F5" w:rsidRDefault="00757FC8"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69BECCFD" w14:textId="77777777" w:rsidTr="00F372F5">
        <w:trPr>
          <w:jc w:val="center"/>
        </w:trPr>
        <w:tc>
          <w:tcPr>
            <w:tcW w:w="787" w:type="dxa"/>
            <w:shd w:val="clear" w:color="auto" w:fill="auto"/>
            <w:vAlign w:val="center"/>
          </w:tcPr>
          <w:p w14:paraId="51F26DE1" w14:textId="77777777" w:rsidR="00757FC8" w:rsidRPr="00F372F5" w:rsidRDefault="00757FC8" w:rsidP="00F372F5">
            <w:pPr>
              <w:spacing w:after="0" w:line="240" w:lineRule="auto"/>
              <w:rPr>
                <w:b/>
              </w:rPr>
            </w:pPr>
          </w:p>
        </w:tc>
        <w:tc>
          <w:tcPr>
            <w:tcW w:w="7020" w:type="dxa"/>
            <w:gridSpan w:val="4"/>
            <w:shd w:val="clear" w:color="auto" w:fill="auto"/>
            <w:vAlign w:val="center"/>
          </w:tcPr>
          <w:p w14:paraId="5C6E39B6" w14:textId="77777777" w:rsidR="00757FC8" w:rsidRPr="00F372F5" w:rsidRDefault="00757FC8" w:rsidP="00F372F5">
            <w:pPr>
              <w:spacing w:after="0" w:line="240" w:lineRule="auto"/>
            </w:pPr>
            <w:r w:rsidRPr="00F372F5">
              <w:t>Description of proposed composition is logical given the program’s content and level of collaboration with other units</w:t>
            </w:r>
          </w:p>
        </w:tc>
        <w:tc>
          <w:tcPr>
            <w:tcW w:w="2273" w:type="dxa"/>
            <w:shd w:val="clear" w:color="auto" w:fill="auto"/>
            <w:vAlign w:val="center"/>
          </w:tcPr>
          <w:p w14:paraId="0BA8E751" w14:textId="77777777" w:rsidR="00757FC8" w:rsidRPr="00F372F5" w:rsidRDefault="00757FC8"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064B1D9A" w14:textId="77777777" w:rsidTr="00F372F5">
        <w:trPr>
          <w:jc w:val="center"/>
        </w:trPr>
        <w:tc>
          <w:tcPr>
            <w:tcW w:w="787" w:type="dxa"/>
            <w:shd w:val="clear" w:color="auto" w:fill="F2F2F2" w:themeFill="background1" w:themeFillShade="F2"/>
            <w:vAlign w:val="center"/>
          </w:tcPr>
          <w:p w14:paraId="15B3BB3B" w14:textId="77777777" w:rsidR="00757FC8" w:rsidRPr="00F372F5" w:rsidRDefault="00757FC8" w:rsidP="00F372F5">
            <w:pPr>
              <w:spacing w:after="0" w:line="240" w:lineRule="auto"/>
              <w:rPr>
                <w:b/>
              </w:rPr>
            </w:pPr>
          </w:p>
        </w:tc>
        <w:tc>
          <w:tcPr>
            <w:tcW w:w="7020" w:type="dxa"/>
            <w:gridSpan w:val="4"/>
            <w:shd w:val="clear" w:color="auto" w:fill="F2F2F2" w:themeFill="background1" w:themeFillShade="F2"/>
            <w:vAlign w:val="center"/>
          </w:tcPr>
          <w:p w14:paraId="2B227A10" w14:textId="77777777" w:rsidR="00757FC8" w:rsidRPr="00F372F5" w:rsidRDefault="00757FC8" w:rsidP="00F372F5">
            <w:pPr>
              <w:spacing w:after="0" w:line="240" w:lineRule="auto"/>
            </w:pPr>
            <w:r w:rsidRPr="00F372F5">
              <w:t>Reviewer’s comments about faculty of record information, if any:</w:t>
            </w:r>
          </w:p>
        </w:tc>
        <w:tc>
          <w:tcPr>
            <w:tcW w:w="2273" w:type="dxa"/>
            <w:shd w:val="clear" w:color="auto" w:fill="F2F2F2" w:themeFill="background1" w:themeFillShade="F2"/>
            <w:vAlign w:val="center"/>
          </w:tcPr>
          <w:p w14:paraId="64B1710E" w14:textId="77777777" w:rsidR="00757FC8" w:rsidRPr="00F372F5" w:rsidRDefault="00757FC8" w:rsidP="00F372F5">
            <w:pPr>
              <w:spacing w:after="0" w:line="240" w:lineRule="auto"/>
            </w:pPr>
          </w:p>
        </w:tc>
      </w:tr>
      <w:tr w:rsidR="00F372F5" w:rsidRPr="00F372F5" w14:paraId="5D74C04F" w14:textId="77777777" w:rsidTr="00F372F5">
        <w:trPr>
          <w:jc w:val="center"/>
        </w:trPr>
        <w:tc>
          <w:tcPr>
            <w:tcW w:w="787" w:type="dxa"/>
            <w:shd w:val="clear" w:color="auto" w:fill="auto"/>
            <w:vAlign w:val="center"/>
          </w:tcPr>
          <w:p w14:paraId="0ABB458F" w14:textId="77777777" w:rsidR="00757FC8" w:rsidRPr="00F372F5" w:rsidRDefault="00757FC8" w:rsidP="00F372F5">
            <w:pPr>
              <w:spacing w:after="0" w:line="240" w:lineRule="auto"/>
              <w:rPr>
                <w:b/>
              </w:rPr>
            </w:pPr>
          </w:p>
        </w:tc>
        <w:tc>
          <w:tcPr>
            <w:tcW w:w="7020" w:type="dxa"/>
            <w:gridSpan w:val="4"/>
            <w:shd w:val="clear" w:color="auto" w:fill="auto"/>
            <w:vAlign w:val="center"/>
          </w:tcPr>
          <w:p w14:paraId="4D6843A8" w14:textId="77777777" w:rsidR="00757FC8" w:rsidRPr="00F372F5" w:rsidRDefault="00757FC8" w:rsidP="00F372F5">
            <w:pPr>
              <w:spacing w:after="0" w:line="240" w:lineRule="auto"/>
            </w:pPr>
            <w:r w:rsidRPr="00F372F5">
              <w:fldChar w:fldCharType="begin">
                <w:ffData>
                  <w:name w:val="Text12"/>
                  <w:enabled/>
                  <w:calcOnExit w:val="0"/>
                  <w:textInput/>
                </w:ffData>
              </w:fldChar>
            </w:r>
            <w:bookmarkStart w:id="31" w:name="Text12"/>
            <w:r w:rsidRPr="00F372F5">
              <w:instrText xml:space="preserve"> FORMTEXT </w:instrText>
            </w:r>
            <w:r w:rsidRPr="00F372F5">
              <w:fldChar w:fldCharType="separate"/>
            </w:r>
            <w:r w:rsidRPr="00F372F5">
              <w:rPr>
                <w:noProof/>
              </w:rPr>
              <w:t> </w:t>
            </w:r>
            <w:r w:rsidRPr="00F372F5">
              <w:rPr>
                <w:noProof/>
              </w:rPr>
              <w:t> </w:t>
            </w:r>
            <w:r w:rsidRPr="00F372F5">
              <w:rPr>
                <w:noProof/>
              </w:rPr>
              <w:t> </w:t>
            </w:r>
            <w:r w:rsidRPr="00F372F5">
              <w:rPr>
                <w:noProof/>
              </w:rPr>
              <w:t> </w:t>
            </w:r>
            <w:r w:rsidRPr="00F372F5">
              <w:rPr>
                <w:noProof/>
              </w:rPr>
              <w:t> </w:t>
            </w:r>
            <w:r w:rsidRPr="00F372F5">
              <w:fldChar w:fldCharType="end"/>
            </w:r>
            <w:bookmarkEnd w:id="31"/>
          </w:p>
        </w:tc>
        <w:tc>
          <w:tcPr>
            <w:tcW w:w="2273" w:type="dxa"/>
            <w:shd w:val="clear" w:color="auto" w:fill="auto"/>
            <w:vAlign w:val="center"/>
          </w:tcPr>
          <w:p w14:paraId="33F87387" w14:textId="77777777" w:rsidR="00757FC8" w:rsidRPr="00F372F5" w:rsidRDefault="00757FC8" w:rsidP="00F372F5">
            <w:pPr>
              <w:spacing w:after="0" w:line="240" w:lineRule="auto"/>
            </w:pPr>
          </w:p>
        </w:tc>
      </w:tr>
      <w:tr w:rsidR="00F372F5" w:rsidRPr="00F372F5" w14:paraId="440D0171" w14:textId="77777777" w:rsidTr="00B376BA">
        <w:trPr>
          <w:jc w:val="center"/>
        </w:trPr>
        <w:tc>
          <w:tcPr>
            <w:tcW w:w="10080" w:type="dxa"/>
            <w:gridSpan w:val="6"/>
            <w:tcBorders>
              <w:bottom w:val="single" w:sz="4" w:space="0" w:color="000000" w:themeColor="text1"/>
            </w:tcBorders>
            <w:shd w:val="clear" w:color="auto" w:fill="auto"/>
            <w:vAlign w:val="center"/>
          </w:tcPr>
          <w:p w14:paraId="4B818D0D" w14:textId="77777777" w:rsidR="00FC6148" w:rsidRPr="00F372F5" w:rsidRDefault="00FC6148" w:rsidP="00F372F5">
            <w:pPr>
              <w:spacing w:after="0" w:line="240" w:lineRule="auto"/>
            </w:pPr>
          </w:p>
        </w:tc>
      </w:tr>
      <w:tr w:rsidR="00F372F5" w:rsidRPr="00F372F5" w14:paraId="3E9D9D24" w14:textId="77777777" w:rsidTr="00B376BA">
        <w:trPr>
          <w:jc w:val="center"/>
        </w:trPr>
        <w:tc>
          <w:tcPr>
            <w:tcW w:w="10080" w:type="dxa"/>
            <w:gridSpan w:val="6"/>
            <w:tcBorders>
              <w:top w:val="single" w:sz="4" w:space="0" w:color="000000" w:themeColor="text1"/>
              <w:bottom w:val="single" w:sz="4" w:space="0" w:color="000000" w:themeColor="text1"/>
            </w:tcBorders>
            <w:shd w:val="clear" w:color="auto" w:fill="FFDDFF"/>
            <w:vAlign w:val="center"/>
          </w:tcPr>
          <w:p w14:paraId="097DEA99" w14:textId="15B145CD" w:rsidR="00FC6148" w:rsidRPr="00F372F5" w:rsidRDefault="006071EE" w:rsidP="00F372F5">
            <w:pPr>
              <w:pStyle w:val="Heading3"/>
              <w:spacing w:before="0" w:line="240" w:lineRule="auto"/>
              <w:rPr>
                <w:color w:val="auto"/>
              </w:rPr>
            </w:pPr>
            <w:bookmarkStart w:id="32" w:name="USP"/>
            <w:r w:rsidRPr="00F372F5">
              <w:rPr>
                <w:color w:val="auto"/>
              </w:rPr>
              <w:t>D</w:t>
            </w:r>
            <w:r w:rsidR="00FC6148" w:rsidRPr="00F372F5">
              <w:rPr>
                <w:color w:val="auto"/>
              </w:rPr>
              <w:t>. University Scholars Program (USP) Proposals</w:t>
            </w:r>
            <w:r w:rsidR="00FC6148" w:rsidRPr="00F372F5">
              <w:rPr>
                <w:rStyle w:val="FootnoteReference"/>
                <w:color w:val="auto"/>
              </w:rPr>
              <w:footnoteReference w:id="20"/>
            </w:r>
            <w:bookmarkEnd w:id="32"/>
          </w:p>
        </w:tc>
      </w:tr>
      <w:tr w:rsidR="00F372F5" w:rsidRPr="00F372F5" w14:paraId="223B1E57" w14:textId="77777777" w:rsidTr="00B376BA">
        <w:trPr>
          <w:jc w:val="center"/>
        </w:trPr>
        <w:tc>
          <w:tcPr>
            <w:tcW w:w="787" w:type="dxa"/>
            <w:tcBorders>
              <w:top w:val="single" w:sz="4" w:space="0" w:color="000000" w:themeColor="text1"/>
            </w:tcBorders>
            <w:shd w:val="clear" w:color="auto" w:fill="F2F2F2" w:themeFill="background1" w:themeFillShade="F2"/>
            <w:vAlign w:val="center"/>
          </w:tcPr>
          <w:p w14:paraId="0D9EC916" w14:textId="77777777" w:rsidR="00757FC8" w:rsidRPr="00F372F5" w:rsidRDefault="00757FC8" w:rsidP="00F372F5">
            <w:pPr>
              <w:spacing w:after="0" w:line="240" w:lineRule="auto"/>
              <w:rPr>
                <w:b/>
              </w:rPr>
            </w:pPr>
          </w:p>
        </w:tc>
        <w:tc>
          <w:tcPr>
            <w:tcW w:w="7020" w:type="dxa"/>
            <w:gridSpan w:val="4"/>
            <w:tcBorders>
              <w:top w:val="single" w:sz="4" w:space="0" w:color="000000" w:themeColor="text1"/>
            </w:tcBorders>
            <w:shd w:val="clear" w:color="auto" w:fill="F2F2F2" w:themeFill="background1" w:themeFillShade="F2"/>
            <w:vAlign w:val="center"/>
          </w:tcPr>
          <w:p w14:paraId="1F950C86" w14:textId="3452183E" w:rsidR="00757FC8" w:rsidRPr="00F372F5" w:rsidRDefault="00757FC8" w:rsidP="00F372F5">
            <w:pPr>
              <w:spacing w:after="0" w:line="240" w:lineRule="auto"/>
            </w:pPr>
            <w:r w:rsidRPr="00F372F5">
              <w:t xml:space="preserve">Information </w:t>
            </w:r>
            <w:r w:rsidR="00F372F5" w:rsidRPr="00F372F5">
              <w:t>provided</w:t>
            </w:r>
            <w:r w:rsidRPr="00F372F5">
              <w:t xml:space="preserve"> in Curriculog is reasonable and makes sense</w:t>
            </w:r>
          </w:p>
        </w:tc>
        <w:tc>
          <w:tcPr>
            <w:tcW w:w="2273" w:type="dxa"/>
            <w:tcBorders>
              <w:top w:val="single" w:sz="4" w:space="0" w:color="000000" w:themeColor="text1"/>
            </w:tcBorders>
            <w:shd w:val="clear" w:color="auto" w:fill="F2F2F2" w:themeFill="background1" w:themeFillShade="F2"/>
            <w:vAlign w:val="center"/>
          </w:tcPr>
          <w:p w14:paraId="340E435D" w14:textId="3EF40163" w:rsidR="00757FC8" w:rsidRPr="00F372F5" w:rsidRDefault="00757FC8"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1E1B0BCA" w14:textId="77777777" w:rsidTr="00F372F5">
        <w:trPr>
          <w:jc w:val="center"/>
        </w:trPr>
        <w:tc>
          <w:tcPr>
            <w:tcW w:w="787" w:type="dxa"/>
            <w:shd w:val="clear" w:color="auto" w:fill="auto"/>
            <w:vAlign w:val="center"/>
          </w:tcPr>
          <w:p w14:paraId="4ECC6283" w14:textId="77777777" w:rsidR="00757FC8" w:rsidRPr="00F372F5" w:rsidRDefault="00757FC8" w:rsidP="00F372F5">
            <w:pPr>
              <w:spacing w:after="0" w:line="240" w:lineRule="auto"/>
              <w:rPr>
                <w:b/>
              </w:rPr>
            </w:pPr>
          </w:p>
        </w:tc>
        <w:tc>
          <w:tcPr>
            <w:tcW w:w="7020" w:type="dxa"/>
            <w:gridSpan w:val="4"/>
            <w:shd w:val="clear" w:color="auto" w:fill="auto"/>
            <w:vAlign w:val="center"/>
          </w:tcPr>
          <w:p w14:paraId="11EC1043" w14:textId="77777777" w:rsidR="00757FC8" w:rsidRPr="00F372F5" w:rsidRDefault="00757FC8" w:rsidP="00F372F5">
            <w:pPr>
              <w:spacing w:after="0" w:line="240" w:lineRule="auto"/>
            </w:pPr>
            <w:r w:rsidRPr="00F372F5">
              <w:t>Letter of support from program faculty of undergraduate degree uploaded</w:t>
            </w:r>
          </w:p>
        </w:tc>
        <w:tc>
          <w:tcPr>
            <w:tcW w:w="2273" w:type="dxa"/>
            <w:shd w:val="clear" w:color="auto" w:fill="auto"/>
            <w:vAlign w:val="center"/>
          </w:tcPr>
          <w:p w14:paraId="2838978F" w14:textId="77777777" w:rsidR="00757FC8" w:rsidRPr="00F372F5" w:rsidRDefault="00757FC8"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3B9578B8" w14:textId="77777777" w:rsidTr="00F372F5">
        <w:trPr>
          <w:jc w:val="center"/>
        </w:trPr>
        <w:tc>
          <w:tcPr>
            <w:tcW w:w="787" w:type="dxa"/>
            <w:shd w:val="clear" w:color="auto" w:fill="F2F2F2" w:themeFill="background1" w:themeFillShade="F2"/>
            <w:vAlign w:val="center"/>
          </w:tcPr>
          <w:p w14:paraId="64AE4848" w14:textId="77777777" w:rsidR="00757FC8" w:rsidRPr="00F372F5" w:rsidRDefault="00757FC8" w:rsidP="00F372F5">
            <w:pPr>
              <w:spacing w:after="0" w:line="240" w:lineRule="auto"/>
              <w:rPr>
                <w:b/>
              </w:rPr>
            </w:pPr>
          </w:p>
        </w:tc>
        <w:tc>
          <w:tcPr>
            <w:tcW w:w="7020" w:type="dxa"/>
            <w:gridSpan w:val="4"/>
            <w:shd w:val="clear" w:color="auto" w:fill="F2F2F2" w:themeFill="background1" w:themeFillShade="F2"/>
            <w:vAlign w:val="center"/>
          </w:tcPr>
          <w:p w14:paraId="0D17D896" w14:textId="77777777" w:rsidR="00757FC8" w:rsidRPr="00F372F5" w:rsidRDefault="00757FC8" w:rsidP="00F372F5">
            <w:pPr>
              <w:spacing w:after="0" w:line="240" w:lineRule="auto"/>
            </w:pPr>
            <w:r w:rsidRPr="00F372F5">
              <w:t>Reviewer’s comments about USP information, if any:</w:t>
            </w:r>
          </w:p>
        </w:tc>
        <w:tc>
          <w:tcPr>
            <w:tcW w:w="2273" w:type="dxa"/>
            <w:shd w:val="clear" w:color="auto" w:fill="F2F2F2" w:themeFill="background1" w:themeFillShade="F2"/>
            <w:vAlign w:val="center"/>
          </w:tcPr>
          <w:p w14:paraId="66DCB194" w14:textId="77777777" w:rsidR="00757FC8" w:rsidRPr="00F372F5" w:rsidRDefault="00757FC8" w:rsidP="00F372F5">
            <w:pPr>
              <w:spacing w:after="0" w:line="240" w:lineRule="auto"/>
            </w:pPr>
          </w:p>
        </w:tc>
      </w:tr>
      <w:tr w:rsidR="00F372F5" w:rsidRPr="00F372F5" w14:paraId="3E011DF8" w14:textId="77777777" w:rsidTr="00F372F5">
        <w:trPr>
          <w:jc w:val="center"/>
        </w:trPr>
        <w:tc>
          <w:tcPr>
            <w:tcW w:w="787" w:type="dxa"/>
            <w:shd w:val="clear" w:color="auto" w:fill="auto"/>
            <w:vAlign w:val="center"/>
          </w:tcPr>
          <w:p w14:paraId="704511A5" w14:textId="77777777" w:rsidR="00757FC8" w:rsidRPr="00F372F5" w:rsidRDefault="00757FC8" w:rsidP="00F372F5">
            <w:pPr>
              <w:spacing w:after="0" w:line="240" w:lineRule="auto"/>
              <w:rPr>
                <w:b/>
              </w:rPr>
            </w:pPr>
          </w:p>
        </w:tc>
        <w:tc>
          <w:tcPr>
            <w:tcW w:w="7020" w:type="dxa"/>
            <w:gridSpan w:val="4"/>
            <w:shd w:val="clear" w:color="auto" w:fill="auto"/>
            <w:vAlign w:val="center"/>
          </w:tcPr>
          <w:p w14:paraId="24C2C8E0" w14:textId="77777777" w:rsidR="00757FC8" w:rsidRPr="00F372F5" w:rsidRDefault="00757FC8" w:rsidP="00F372F5">
            <w:pPr>
              <w:spacing w:after="0" w:line="240" w:lineRule="auto"/>
            </w:pPr>
            <w:r w:rsidRPr="00F372F5">
              <w:fldChar w:fldCharType="begin">
                <w:ffData>
                  <w:name w:val="Text7"/>
                  <w:enabled/>
                  <w:calcOnExit w:val="0"/>
                  <w:textInput/>
                </w:ffData>
              </w:fldChar>
            </w:r>
            <w:bookmarkStart w:id="33" w:name="Text7"/>
            <w:r w:rsidRPr="00F372F5">
              <w:instrText xml:space="preserve"> FORMTEXT </w:instrText>
            </w:r>
            <w:r w:rsidRPr="00F372F5">
              <w:fldChar w:fldCharType="separate"/>
            </w:r>
            <w:r w:rsidRPr="00F372F5">
              <w:rPr>
                <w:noProof/>
              </w:rPr>
              <w:t> </w:t>
            </w:r>
            <w:r w:rsidRPr="00F372F5">
              <w:rPr>
                <w:noProof/>
              </w:rPr>
              <w:t> </w:t>
            </w:r>
            <w:r w:rsidRPr="00F372F5">
              <w:rPr>
                <w:noProof/>
              </w:rPr>
              <w:t> </w:t>
            </w:r>
            <w:r w:rsidRPr="00F372F5">
              <w:rPr>
                <w:noProof/>
              </w:rPr>
              <w:t> </w:t>
            </w:r>
            <w:r w:rsidRPr="00F372F5">
              <w:rPr>
                <w:noProof/>
              </w:rPr>
              <w:t> </w:t>
            </w:r>
            <w:r w:rsidRPr="00F372F5">
              <w:fldChar w:fldCharType="end"/>
            </w:r>
            <w:bookmarkEnd w:id="33"/>
          </w:p>
        </w:tc>
        <w:tc>
          <w:tcPr>
            <w:tcW w:w="2273" w:type="dxa"/>
            <w:shd w:val="clear" w:color="auto" w:fill="auto"/>
            <w:vAlign w:val="center"/>
          </w:tcPr>
          <w:p w14:paraId="5FA0FC6F" w14:textId="77777777" w:rsidR="00757FC8" w:rsidRPr="00F372F5" w:rsidRDefault="00757FC8" w:rsidP="00F372F5">
            <w:pPr>
              <w:spacing w:after="0" w:line="240" w:lineRule="auto"/>
            </w:pPr>
          </w:p>
        </w:tc>
      </w:tr>
      <w:tr w:rsidR="00F372F5" w:rsidRPr="00F372F5" w14:paraId="3C89AF5D" w14:textId="77777777" w:rsidTr="00B376BA">
        <w:trPr>
          <w:jc w:val="center"/>
        </w:trPr>
        <w:tc>
          <w:tcPr>
            <w:tcW w:w="10080" w:type="dxa"/>
            <w:gridSpan w:val="6"/>
            <w:tcBorders>
              <w:bottom w:val="single" w:sz="4" w:space="0" w:color="000000" w:themeColor="text1"/>
            </w:tcBorders>
            <w:shd w:val="clear" w:color="auto" w:fill="auto"/>
            <w:vAlign w:val="center"/>
          </w:tcPr>
          <w:p w14:paraId="4CF05F6D" w14:textId="77777777" w:rsidR="00FC6148" w:rsidRPr="00F372F5" w:rsidRDefault="00FC6148" w:rsidP="00F372F5">
            <w:pPr>
              <w:spacing w:after="0" w:line="240" w:lineRule="auto"/>
            </w:pPr>
          </w:p>
        </w:tc>
      </w:tr>
      <w:tr w:rsidR="00F372F5" w:rsidRPr="00F372F5" w14:paraId="635C5F79" w14:textId="77777777" w:rsidTr="00B376BA">
        <w:trPr>
          <w:jc w:val="center"/>
        </w:trPr>
        <w:tc>
          <w:tcPr>
            <w:tcW w:w="10080" w:type="dxa"/>
            <w:gridSpan w:val="6"/>
            <w:tcBorders>
              <w:top w:val="single" w:sz="4" w:space="0" w:color="000000" w:themeColor="text1"/>
              <w:bottom w:val="single" w:sz="4" w:space="0" w:color="000000" w:themeColor="text1"/>
            </w:tcBorders>
            <w:shd w:val="clear" w:color="auto" w:fill="D8C5FF"/>
            <w:vAlign w:val="center"/>
          </w:tcPr>
          <w:p w14:paraId="2EF7614C" w14:textId="509FD4F0" w:rsidR="00FC6148" w:rsidRPr="00F372F5" w:rsidRDefault="006071EE" w:rsidP="00F372F5">
            <w:pPr>
              <w:pStyle w:val="Heading3"/>
              <w:spacing w:before="0" w:line="240" w:lineRule="auto"/>
              <w:rPr>
                <w:color w:val="auto"/>
              </w:rPr>
            </w:pPr>
            <w:bookmarkStart w:id="34" w:name="Susp"/>
            <w:r w:rsidRPr="00F372F5">
              <w:rPr>
                <w:color w:val="auto"/>
              </w:rPr>
              <w:t>E</w:t>
            </w:r>
            <w:r w:rsidR="00FC6148" w:rsidRPr="00F372F5">
              <w:rPr>
                <w:color w:val="auto"/>
              </w:rPr>
              <w:t>. Suspension of Admissions and/or Closure Proposals</w:t>
            </w:r>
            <w:r w:rsidR="00FC6148" w:rsidRPr="00F372F5">
              <w:rPr>
                <w:rStyle w:val="FootnoteReference"/>
                <w:color w:val="auto"/>
              </w:rPr>
              <w:footnoteReference w:id="21"/>
            </w:r>
            <w:bookmarkEnd w:id="34"/>
          </w:p>
        </w:tc>
      </w:tr>
      <w:tr w:rsidR="00F372F5" w:rsidRPr="00F372F5" w14:paraId="5B68630C" w14:textId="77777777" w:rsidTr="00B376BA">
        <w:trPr>
          <w:jc w:val="center"/>
        </w:trPr>
        <w:tc>
          <w:tcPr>
            <w:tcW w:w="787" w:type="dxa"/>
            <w:tcBorders>
              <w:top w:val="single" w:sz="4" w:space="0" w:color="000000" w:themeColor="text1"/>
            </w:tcBorders>
            <w:shd w:val="clear" w:color="auto" w:fill="F2F2F2" w:themeFill="background1" w:themeFillShade="F2"/>
            <w:vAlign w:val="center"/>
          </w:tcPr>
          <w:p w14:paraId="29468CAD" w14:textId="77777777" w:rsidR="00757FC8" w:rsidRPr="00F372F5" w:rsidRDefault="00757FC8" w:rsidP="00F372F5">
            <w:pPr>
              <w:spacing w:after="0" w:line="240" w:lineRule="auto"/>
              <w:rPr>
                <w:b/>
              </w:rPr>
            </w:pPr>
          </w:p>
        </w:tc>
        <w:tc>
          <w:tcPr>
            <w:tcW w:w="7020" w:type="dxa"/>
            <w:gridSpan w:val="4"/>
            <w:tcBorders>
              <w:top w:val="single" w:sz="4" w:space="0" w:color="000000" w:themeColor="text1"/>
            </w:tcBorders>
            <w:shd w:val="clear" w:color="auto" w:fill="F2F2F2" w:themeFill="background1" w:themeFillShade="F2"/>
            <w:vAlign w:val="center"/>
          </w:tcPr>
          <w:p w14:paraId="128F85EB" w14:textId="4C78C403" w:rsidR="00757FC8" w:rsidRPr="00F372F5" w:rsidRDefault="00757FC8" w:rsidP="00F372F5">
            <w:pPr>
              <w:spacing w:after="0" w:line="240" w:lineRule="auto"/>
            </w:pPr>
            <w:r w:rsidRPr="00F372F5">
              <w:t>Information provided in Curriculog is reasonable and makes sense</w:t>
            </w:r>
          </w:p>
        </w:tc>
        <w:tc>
          <w:tcPr>
            <w:tcW w:w="2273" w:type="dxa"/>
            <w:tcBorders>
              <w:top w:val="single" w:sz="4" w:space="0" w:color="000000" w:themeColor="text1"/>
            </w:tcBorders>
            <w:shd w:val="clear" w:color="auto" w:fill="F2F2F2" w:themeFill="background1" w:themeFillShade="F2"/>
            <w:vAlign w:val="center"/>
          </w:tcPr>
          <w:p w14:paraId="27113D46" w14:textId="33F6D489" w:rsidR="00757FC8" w:rsidRPr="00F372F5" w:rsidRDefault="00F372F5"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71C9AEBE" w14:textId="77777777" w:rsidTr="00F372F5">
        <w:trPr>
          <w:jc w:val="center"/>
        </w:trPr>
        <w:tc>
          <w:tcPr>
            <w:tcW w:w="787" w:type="dxa"/>
            <w:shd w:val="clear" w:color="auto" w:fill="auto"/>
            <w:vAlign w:val="center"/>
          </w:tcPr>
          <w:p w14:paraId="69C78E01" w14:textId="77777777" w:rsidR="00757FC8" w:rsidRPr="00F372F5" w:rsidRDefault="00757FC8" w:rsidP="00F372F5">
            <w:pPr>
              <w:spacing w:after="0" w:line="240" w:lineRule="auto"/>
              <w:rPr>
                <w:b/>
              </w:rPr>
            </w:pPr>
          </w:p>
        </w:tc>
        <w:tc>
          <w:tcPr>
            <w:tcW w:w="7020" w:type="dxa"/>
            <w:gridSpan w:val="4"/>
            <w:shd w:val="clear" w:color="auto" w:fill="auto"/>
            <w:vAlign w:val="center"/>
          </w:tcPr>
          <w:p w14:paraId="279FAF88" w14:textId="77777777" w:rsidR="00757FC8" w:rsidRPr="00F372F5" w:rsidRDefault="00757FC8" w:rsidP="00F372F5">
            <w:pPr>
              <w:spacing w:after="0" w:line="240" w:lineRule="auto"/>
            </w:pPr>
            <w:r w:rsidRPr="00F372F5">
              <w:t>Teach-out plan uploaded</w:t>
            </w:r>
          </w:p>
        </w:tc>
        <w:tc>
          <w:tcPr>
            <w:tcW w:w="2273" w:type="dxa"/>
            <w:shd w:val="clear" w:color="auto" w:fill="auto"/>
            <w:vAlign w:val="center"/>
          </w:tcPr>
          <w:p w14:paraId="341DAEDA" w14:textId="54ACC333" w:rsidR="00757FC8" w:rsidRPr="00F372F5" w:rsidRDefault="00757FC8" w:rsidP="00F372F5">
            <w:pPr>
              <w:spacing w:after="0" w:line="240" w:lineRule="auto"/>
            </w:pPr>
            <w:r w:rsidRPr="00F372F5">
              <w:fldChar w:fldCharType="begin">
                <w:ffData>
                  <w:name w:val="Check1"/>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 Yes    </w:t>
            </w:r>
            <w:r w:rsidRPr="00F372F5">
              <w:fldChar w:fldCharType="begin">
                <w:ffData>
                  <w:name w:val="Check2"/>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 xml:space="preserve">No    </w:t>
            </w:r>
            <w:r w:rsidRPr="00F372F5">
              <w:fldChar w:fldCharType="begin">
                <w:ffData>
                  <w:name w:val="Check3"/>
                  <w:enabled/>
                  <w:calcOnExit w:val="0"/>
                  <w:checkBox>
                    <w:sizeAuto/>
                    <w:default w:val="0"/>
                  </w:checkBox>
                </w:ffData>
              </w:fldChar>
            </w:r>
            <w:r w:rsidRPr="00F372F5">
              <w:instrText xml:space="preserve"> FORMCHECKBOX </w:instrText>
            </w:r>
            <w:r w:rsidR="00597B55">
              <w:fldChar w:fldCharType="separate"/>
            </w:r>
            <w:r w:rsidRPr="00F372F5">
              <w:fldChar w:fldCharType="end"/>
            </w:r>
            <w:r w:rsidRPr="00F372F5">
              <w:t>N/A</w:t>
            </w:r>
          </w:p>
        </w:tc>
      </w:tr>
      <w:tr w:rsidR="00F372F5" w:rsidRPr="00F372F5" w14:paraId="0B697B51" w14:textId="77777777" w:rsidTr="00F372F5">
        <w:trPr>
          <w:jc w:val="center"/>
        </w:trPr>
        <w:tc>
          <w:tcPr>
            <w:tcW w:w="787" w:type="dxa"/>
            <w:shd w:val="clear" w:color="auto" w:fill="F2F2F2" w:themeFill="background1" w:themeFillShade="F2"/>
            <w:vAlign w:val="center"/>
          </w:tcPr>
          <w:p w14:paraId="6141AF26" w14:textId="77777777" w:rsidR="00757FC8" w:rsidRPr="00F372F5" w:rsidRDefault="00757FC8" w:rsidP="00F372F5">
            <w:pPr>
              <w:spacing w:after="0" w:line="240" w:lineRule="auto"/>
              <w:rPr>
                <w:b/>
              </w:rPr>
            </w:pPr>
          </w:p>
        </w:tc>
        <w:tc>
          <w:tcPr>
            <w:tcW w:w="7020" w:type="dxa"/>
            <w:gridSpan w:val="4"/>
            <w:shd w:val="clear" w:color="auto" w:fill="F2F2F2" w:themeFill="background1" w:themeFillShade="F2"/>
            <w:vAlign w:val="center"/>
          </w:tcPr>
          <w:p w14:paraId="2FE93606" w14:textId="77777777" w:rsidR="00757FC8" w:rsidRPr="00F372F5" w:rsidRDefault="00757FC8" w:rsidP="00F372F5">
            <w:pPr>
              <w:spacing w:after="0" w:line="240" w:lineRule="auto"/>
            </w:pPr>
            <w:r w:rsidRPr="00F372F5">
              <w:t>Reviewer’s comments about suspension of admissions and/or closure of a program information, if any:</w:t>
            </w:r>
          </w:p>
        </w:tc>
        <w:tc>
          <w:tcPr>
            <w:tcW w:w="2273" w:type="dxa"/>
            <w:shd w:val="clear" w:color="auto" w:fill="F2F2F2" w:themeFill="background1" w:themeFillShade="F2"/>
            <w:vAlign w:val="center"/>
          </w:tcPr>
          <w:p w14:paraId="20CA4944" w14:textId="77777777" w:rsidR="00757FC8" w:rsidRPr="00F372F5" w:rsidRDefault="00757FC8" w:rsidP="00F372F5">
            <w:pPr>
              <w:spacing w:after="0" w:line="240" w:lineRule="auto"/>
            </w:pPr>
          </w:p>
        </w:tc>
      </w:tr>
      <w:tr w:rsidR="00F372F5" w:rsidRPr="00F372F5" w14:paraId="2B80468D" w14:textId="77777777" w:rsidTr="00F372F5">
        <w:trPr>
          <w:jc w:val="center"/>
        </w:trPr>
        <w:tc>
          <w:tcPr>
            <w:tcW w:w="787" w:type="dxa"/>
            <w:shd w:val="clear" w:color="auto" w:fill="auto"/>
            <w:vAlign w:val="center"/>
          </w:tcPr>
          <w:p w14:paraId="68AC7C15" w14:textId="77777777" w:rsidR="00757FC8" w:rsidRPr="00F372F5" w:rsidRDefault="00757FC8" w:rsidP="00F372F5">
            <w:pPr>
              <w:spacing w:after="0" w:line="240" w:lineRule="auto"/>
              <w:rPr>
                <w:b/>
              </w:rPr>
            </w:pPr>
          </w:p>
        </w:tc>
        <w:tc>
          <w:tcPr>
            <w:tcW w:w="7020" w:type="dxa"/>
            <w:gridSpan w:val="4"/>
            <w:shd w:val="clear" w:color="auto" w:fill="auto"/>
            <w:vAlign w:val="center"/>
          </w:tcPr>
          <w:p w14:paraId="3C213188" w14:textId="77777777" w:rsidR="00757FC8" w:rsidRPr="00F372F5" w:rsidRDefault="00757FC8" w:rsidP="00F372F5">
            <w:pPr>
              <w:spacing w:after="0" w:line="240" w:lineRule="auto"/>
            </w:pPr>
            <w:r w:rsidRPr="00F372F5">
              <w:fldChar w:fldCharType="begin">
                <w:ffData>
                  <w:name w:val="Text6"/>
                  <w:enabled/>
                  <w:calcOnExit w:val="0"/>
                  <w:textInput/>
                </w:ffData>
              </w:fldChar>
            </w:r>
            <w:bookmarkStart w:id="35" w:name="Text6"/>
            <w:r w:rsidRPr="00F372F5">
              <w:instrText xml:space="preserve"> FORMTEXT </w:instrText>
            </w:r>
            <w:r w:rsidRPr="00F372F5">
              <w:fldChar w:fldCharType="separate"/>
            </w:r>
            <w:r w:rsidRPr="00F372F5">
              <w:rPr>
                <w:noProof/>
              </w:rPr>
              <w:t> </w:t>
            </w:r>
            <w:r w:rsidRPr="00F372F5">
              <w:rPr>
                <w:noProof/>
              </w:rPr>
              <w:t> </w:t>
            </w:r>
            <w:r w:rsidRPr="00F372F5">
              <w:rPr>
                <w:noProof/>
              </w:rPr>
              <w:t> </w:t>
            </w:r>
            <w:r w:rsidRPr="00F372F5">
              <w:rPr>
                <w:noProof/>
              </w:rPr>
              <w:t> </w:t>
            </w:r>
            <w:r w:rsidRPr="00F372F5">
              <w:rPr>
                <w:noProof/>
              </w:rPr>
              <w:t> </w:t>
            </w:r>
            <w:r w:rsidRPr="00F372F5">
              <w:fldChar w:fldCharType="end"/>
            </w:r>
            <w:bookmarkEnd w:id="35"/>
          </w:p>
        </w:tc>
        <w:tc>
          <w:tcPr>
            <w:tcW w:w="2273" w:type="dxa"/>
            <w:shd w:val="clear" w:color="auto" w:fill="auto"/>
            <w:vAlign w:val="center"/>
          </w:tcPr>
          <w:p w14:paraId="60760A91" w14:textId="77777777" w:rsidR="00757FC8" w:rsidRPr="00F372F5" w:rsidRDefault="00757FC8" w:rsidP="00F372F5">
            <w:pPr>
              <w:spacing w:after="0" w:line="240" w:lineRule="auto"/>
            </w:pPr>
          </w:p>
        </w:tc>
      </w:tr>
      <w:tr w:rsidR="00F372F5" w:rsidRPr="00F372F5" w14:paraId="0BE613F3" w14:textId="77777777" w:rsidTr="00F372F5">
        <w:trPr>
          <w:jc w:val="center"/>
        </w:trPr>
        <w:tc>
          <w:tcPr>
            <w:tcW w:w="10080" w:type="dxa"/>
            <w:gridSpan w:val="6"/>
            <w:shd w:val="clear" w:color="auto" w:fill="auto"/>
            <w:vAlign w:val="center"/>
          </w:tcPr>
          <w:p w14:paraId="7CACCA9E" w14:textId="77777777" w:rsidR="00FC6148" w:rsidRPr="00F372F5" w:rsidRDefault="00FC6148" w:rsidP="00F372F5">
            <w:pPr>
              <w:spacing w:after="0" w:line="240" w:lineRule="auto"/>
            </w:pPr>
          </w:p>
        </w:tc>
      </w:tr>
    </w:tbl>
    <w:p w14:paraId="1D917C1D" w14:textId="77777777" w:rsidR="00757FC8" w:rsidRPr="00F372F5" w:rsidRDefault="00757FC8" w:rsidP="00F372F5">
      <w:pPr>
        <w:spacing w:after="0" w:line="240" w:lineRule="auto"/>
        <w:rPr>
          <w:b/>
        </w:rPr>
      </w:pPr>
    </w:p>
    <w:tbl>
      <w:tblPr>
        <w:tblStyle w:val="TableGrid"/>
        <w:tblW w:w="10080" w:type="dxa"/>
        <w:tblInd w:w="-365" w:type="dxa"/>
        <w:tblLook w:val="04A0" w:firstRow="1" w:lastRow="0" w:firstColumn="1" w:lastColumn="0" w:noHBand="0" w:noVBand="1"/>
      </w:tblPr>
      <w:tblGrid>
        <w:gridCol w:w="10080"/>
      </w:tblGrid>
      <w:tr w:rsidR="00787D48" w14:paraId="5C9E7569" w14:textId="77777777" w:rsidTr="00787D48">
        <w:tc>
          <w:tcPr>
            <w:tcW w:w="10080" w:type="dxa"/>
            <w:shd w:val="clear" w:color="auto" w:fill="D9D9D9" w:themeFill="background1" w:themeFillShade="D9"/>
          </w:tcPr>
          <w:p w14:paraId="27C57176" w14:textId="18B3C7A6" w:rsidR="00787D48" w:rsidRPr="00787D48" w:rsidRDefault="00787D48" w:rsidP="00787D48">
            <w:pPr>
              <w:spacing w:after="0" w:line="240" w:lineRule="auto"/>
              <w:jc w:val="center"/>
              <w:rPr>
                <w:b/>
              </w:rPr>
            </w:pPr>
            <w:r>
              <w:rPr>
                <w:b/>
              </w:rPr>
              <w:t>Reviewer’s Notes</w:t>
            </w:r>
          </w:p>
        </w:tc>
      </w:tr>
      <w:tr w:rsidR="000454C8" w14:paraId="52F8A140" w14:textId="77777777" w:rsidTr="000454C8">
        <w:tc>
          <w:tcPr>
            <w:tcW w:w="10080" w:type="dxa"/>
          </w:tcPr>
          <w:p w14:paraId="76BF75FE" w14:textId="77777777" w:rsidR="000454C8" w:rsidRDefault="000454C8" w:rsidP="00F372F5">
            <w:pPr>
              <w:spacing w:after="0" w:line="240" w:lineRule="auto"/>
              <w:rPr>
                <w:b/>
              </w:rPr>
            </w:pPr>
          </w:p>
          <w:p w14:paraId="723B6194" w14:textId="30ED860D" w:rsidR="000454C8" w:rsidRPr="000454C8" w:rsidRDefault="000454C8" w:rsidP="00F372F5">
            <w:pPr>
              <w:spacing w:after="0" w:line="240" w:lineRule="auto"/>
              <w:rPr>
                <w:bCs/>
                <w:i/>
                <w:iCs/>
              </w:rPr>
            </w:pPr>
            <w:r w:rsidRPr="000454C8">
              <w:rPr>
                <w:bCs/>
                <w:i/>
                <w:iCs/>
              </w:rPr>
              <w:fldChar w:fldCharType="begin">
                <w:ffData>
                  <w:name w:val="Text29"/>
                  <w:enabled/>
                  <w:calcOnExit w:val="0"/>
                  <w:textInput/>
                </w:ffData>
              </w:fldChar>
            </w:r>
            <w:bookmarkStart w:id="36" w:name="Text29"/>
            <w:r w:rsidRPr="000454C8">
              <w:rPr>
                <w:bCs/>
                <w:i/>
                <w:iCs/>
              </w:rPr>
              <w:instrText xml:space="preserve"> FORMTEXT </w:instrText>
            </w:r>
            <w:r w:rsidRPr="000454C8">
              <w:rPr>
                <w:bCs/>
                <w:i/>
                <w:iCs/>
              </w:rPr>
            </w:r>
            <w:r w:rsidRPr="000454C8">
              <w:rPr>
                <w:bCs/>
                <w:i/>
                <w:iCs/>
              </w:rPr>
              <w:fldChar w:fldCharType="separate"/>
            </w:r>
            <w:r w:rsidRPr="000454C8">
              <w:rPr>
                <w:bCs/>
                <w:i/>
                <w:iCs/>
                <w:noProof/>
              </w:rPr>
              <w:t> </w:t>
            </w:r>
            <w:r w:rsidRPr="000454C8">
              <w:rPr>
                <w:bCs/>
                <w:i/>
                <w:iCs/>
                <w:noProof/>
              </w:rPr>
              <w:t> </w:t>
            </w:r>
            <w:r w:rsidRPr="000454C8">
              <w:rPr>
                <w:bCs/>
                <w:i/>
                <w:iCs/>
                <w:noProof/>
              </w:rPr>
              <w:t> </w:t>
            </w:r>
            <w:r w:rsidRPr="000454C8">
              <w:rPr>
                <w:bCs/>
                <w:i/>
                <w:iCs/>
                <w:noProof/>
              </w:rPr>
              <w:t> </w:t>
            </w:r>
            <w:r w:rsidRPr="000454C8">
              <w:rPr>
                <w:bCs/>
                <w:i/>
                <w:iCs/>
                <w:noProof/>
              </w:rPr>
              <w:t> </w:t>
            </w:r>
            <w:r w:rsidRPr="000454C8">
              <w:rPr>
                <w:bCs/>
                <w:i/>
                <w:iCs/>
              </w:rPr>
              <w:fldChar w:fldCharType="end"/>
            </w:r>
            <w:bookmarkEnd w:id="36"/>
          </w:p>
          <w:p w14:paraId="1459AFA3" w14:textId="77777777" w:rsidR="000454C8" w:rsidRDefault="000454C8" w:rsidP="00F372F5">
            <w:pPr>
              <w:spacing w:after="0" w:line="240" w:lineRule="auto"/>
              <w:rPr>
                <w:b/>
              </w:rPr>
            </w:pPr>
          </w:p>
          <w:p w14:paraId="3C68DA51" w14:textId="77777777" w:rsidR="000454C8" w:rsidRDefault="000454C8" w:rsidP="00F372F5">
            <w:pPr>
              <w:spacing w:after="0" w:line="240" w:lineRule="auto"/>
              <w:rPr>
                <w:b/>
              </w:rPr>
            </w:pPr>
          </w:p>
          <w:p w14:paraId="26B04D5C" w14:textId="77777777" w:rsidR="000454C8" w:rsidRDefault="000454C8" w:rsidP="00F372F5">
            <w:pPr>
              <w:spacing w:after="0" w:line="240" w:lineRule="auto"/>
              <w:rPr>
                <w:b/>
              </w:rPr>
            </w:pPr>
          </w:p>
          <w:p w14:paraId="605EB480" w14:textId="77777777" w:rsidR="000454C8" w:rsidRDefault="000454C8" w:rsidP="00F372F5">
            <w:pPr>
              <w:spacing w:after="0" w:line="240" w:lineRule="auto"/>
              <w:rPr>
                <w:b/>
              </w:rPr>
            </w:pPr>
          </w:p>
          <w:p w14:paraId="17D5DB29" w14:textId="77777777" w:rsidR="000454C8" w:rsidRDefault="000454C8" w:rsidP="00F372F5">
            <w:pPr>
              <w:spacing w:after="0" w:line="240" w:lineRule="auto"/>
              <w:rPr>
                <w:b/>
              </w:rPr>
            </w:pPr>
          </w:p>
          <w:p w14:paraId="3CD1EB38" w14:textId="77777777" w:rsidR="000454C8" w:rsidRDefault="000454C8" w:rsidP="00F372F5">
            <w:pPr>
              <w:spacing w:after="0" w:line="240" w:lineRule="auto"/>
              <w:rPr>
                <w:b/>
              </w:rPr>
            </w:pPr>
          </w:p>
          <w:p w14:paraId="25C9655C" w14:textId="77777777" w:rsidR="000454C8" w:rsidRDefault="000454C8" w:rsidP="00F372F5">
            <w:pPr>
              <w:spacing w:after="0" w:line="240" w:lineRule="auto"/>
              <w:rPr>
                <w:b/>
              </w:rPr>
            </w:pPr>
          </w:p>
          <w:p w14:paraId="1AADA249" w14:textId="77777777" w:rsidR="000454C8" w:rsidRDefault="000454C8" w:rsidP="00F372F5">
            <w:pPr>
              <w:spacing w:after="0" w:line="240" w:lineRule="auto"/>
              <w:rPr>
                <w:b/>
              </w:rPr>
            </w:pPr>
          </w:p>
          <w:p w14:paraId="7887332C" w14:textId="77777777" w:rsidR="000454C8" w:rsidRDefault="000454C8" w:rsidP="00F372F5">
            <w:pPr>
              <w:spacing w:after="0" w:line="240" w:lineRule="auto"/>
              <w:rPr>
                <w:b/>
              </w:rPr>
            </w:pPr>
          </w:p>
          <w:p w14:paraId="5953E8F9" w14:textId="77777777" w:rsidR="000454C8" w:rsidRDefault="000454C8" w:rsidP="00F372F5">
            <w:pPr>
              <w:spacing w:after="0" w:line="240" w:lineRule="auto"/>
              <w:rPr>
                <w:b/>
              </w:rPr>
            </w:pPr>
          </w:p>
          <w:p w14:paraId="4B8BF311" w14:textId="75C31D9C" w:rsidR="000454C8" w:rsidRDefault="000454C8" w:rsidP="00F372F5">
            <w:pPr>
              <w:spacing w:after="0" w:line="240" w:lineRule="auto"/>
              <w:rPr>
                <w:b/>
              </w:rPr>
            </w:pPr>
          </w:p>
        </w:tc>
      </w:tr>
    </w:tbl>
    <w:p w14:paraId="3E117F17" w14:textId="77777777" w:rsidR="00757FC8" w:rsidRPr="00F372F5" w:rsidRDefault="00757FC8" w:rsidP="00F372F5">
      <w:pPr>
        <w:spacing w:after="0" w:line="240" w:lineRule="auto"/>
        <w:rPr>
          <w:b/>
        </w:rPr>
      </w:pPr>
    </w:p>
    <w:p w14:paraId="28A121E5" w14:textId="77777777" w:rsidR="00757FC8" w:rsidRPr="00F372F5" w:rsidRDefault="00757FC8" w:rsidP="00F372F5">
      <w:pPr>
        <w:spacing w:after="0" w:line="240" w:lineRule="auto"/>
        <w:rPr>
          <w:b/>
        </w:rPr>
      </w:pPr>
    </w:p>
    <w:p w14:paraId="643BF188" w14:textId="77777777" w:rsidR="00757FC8" w:rsidRPr="00F372F5" w:rsidRDefault="00757FC8" w:rsidP="00F372F5">
      <w:pPr>
        <w:spacing w:after="0" w:line="240" w:lineRule="auto"/>
        <w:rPr>
          <w:b/>
        </w:rPr>
      </w:pPr>
    </w:p>
    <w:p w14:paraId="721A2721" w14:textId="77777777" w:rsidR="00757FC8" w:rsidRPr="00F372F5" w:rsidRDefault="00757FC8" w:rsidP="00F372F5">
      <w:pPr>
        <w:spacing w:after="0" w:line="240" w:lineRule="auto"/>
        <w:rPr>
          <w:b/>
        </w:rPr>
      </w:pPr>
    </w:p>
    <w:p w14:paraId="490F95AD" w14:textId="32C95DA4" w:rsidR="00094D79" w:rsidRPr="00F372F5" w:rsidRDefault="00094D79" w:rsidP="00F372F5">
      <w:pPr>
        <w:spacing w:after="0" w:line="240" w:lineRule="auto"/>
        <w:rPr>
          <w:b/>
        </w:rPr>
      </w:pPr>
    </w:p>
    <w:sectPr w:rsidR="00094D79" w:rsidRPr="00F372F5" w:rsidSect="009342DB">
      <w:headerReference w:type="default" r:id="rId9"/>
      <w:footerReference w:type="default" r:id="rId10"/>
      <w:endnotePr>
        <w:numFmt w:val="decimal"/>
      </w:endnotePr>
      <w:pgSz w:w="12240" w:h="15840" w:code="1"/>
      <w:pgMar w:top="1152" w:right="1440" w:bottom="1152"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3EDC2" w14:textId="77777777" w:rsidR="009451AD" w:rsidRDefault="009451AD" w:rsidP="00FD5036">
      <w:pPr>
        <w:spacing w:after="0" w:line="240" w:lineRule="auto"/>
      </w:pPr>
      <w:r>
        <w:separator/>
      </w:r>
    </w:p>
  </w:endnote>
  <w:endnote w:type="continuationSeparator" w:id="0">
    <w:p w14:paraId="72B99A96" w14:textId="77777777" w:rsidR="009451AD" w:rsidRDefault="009451AD" w:rsidP="00FD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ED2F8" w14:textId="022D0A49" w:rsidR="009342DB" w:rsidRPr="009342DB" w:rsidRDefault="009342DB">
    <w:pPr>
      <w:pStyle w:val="Footer"/>
      <w:jc w:val="right"/>
      <w:rPr>
        <w:i/>
        <w:iCs/>
        <w:color w:val="7F7F7F" w:themeColor="text1" w:themeTint="80"/>
        <w:sz w:val="16"/>
        <w:szCs w:val="16"/>
      </w:rPr>
    </w:pPr>
    <w:r w:rsidRPr="009342DB">
      <w:rPr>
        <w:i/>
        <w:iCs/>
        <w:color w:val="7F7F7F" w:themeColor="text1" w:themeTint="80"/>
        <w:sz w:val="16"/>
        <w:szCs w:val="16"/>
      </w:rPr>
      <w:t>Program Checklist (revised August 2022)</w:t>
    </w:r>
    <w:r w:rsidRPr="009342DB">
      <w:rPr>
        <w:i/>
        <w:iCs/>
        <w:color w:val="7F7F7F" w:themeColor="text1" w:themeTint="80"/>
        <w:sz w:val="16"/>
        <w:szCs w:val="16"/>
      </w:rPr>
      <w:tab/>
    </w:r>
    <w:r w:rsidRPr="009342DB">
      <w:rPr>
        <w:i/>
        <w:iCs/>
        <w:color w:val="7F7F7F" w:themeColor="text1" w:themeTint="80"/>
        <w:sz w:val="16"/>
        <w:szCs w:val="16"/>
      </w:rPr>
      <w:tab/>
    </w:r>
    <w:sdt>
      <w:sdtPr>
        <w:rPr>
          <w:i/>
          <w:iCs/>
          <w:color w:val="7F7F7F" w:themeColor="text1" w:themeTint="80"/>
          <w:sz w:val="16"/>
          <w:szCs w:val="16"/>
        </w:rPr>
        <w:id w:val="-565489483"/>
        <w:docPartObj>
          <w:docPartGallery w:val="Page Numbers (Bottom of Page)"/>
          <w:docPartUnique/>
        </w:docPartObj>
      </w:sdtPr>
      <w:sdtEndPr/>
      <w:sdtContent>
        <w:sdt>
          <w:sdtPr>
            <w:rPr>
              <w:i/>
              <w:iCs/>
              <w:color w:val="7F7F7F" w:themeColor="text1" w:themeTint="80"/>
              <w:sz w:val="16"/>
              <w:szCs w:val="16"/>
            </w:rPr>
            <w:id w:val="-1769616900"/>
            <w:docPartObj>
              <w:docPartGallery w:val="Page Numbers (Top of Page)"/>
              <w:docPartUnique/>
            </w:docPartObj>
          </w:sdtPr>
          <w:sdtEndPr/>
          <w:sdtContent>
            <w:r w:rsidRPr="009342DB">
              <w:rPr>
                <w:i/>
                <w:iCs/>
                <w:color w:val="7F7F7F" w:themeColor="text1" w:themeTint="80"/>
                <w:sz w:val="16"/>
                <w:szCs w:val="16"/>
              </w:rPr>
              <w:t xml:space="preserve">Page </w:t>
            </w:r>
            <w:r w:rsidRPr="009342DB">
              <w:rPr>
                <w:b/>
                <w:bCs/>
                <w:i/>
                <w:iCs/>
                <w:color w:val="7F7F7F" w:themeColor="text1" w:themeTint="80"/>
                <w:sz w:val="16"/>
                <w:szCs w:val="16"/>
              </w:rPr>
              <w:fldChar w:fldCharType="begin"/>
            </w:r>
            <w:r w:rsidRPr="009342DB">
              <w:rPr>
                <w:b/>
                <w:bCs/>
                <w:i/>
                <w:iCs/>
                <w:color w:val="7F7F7F" w:themeColor="text1" w:themeTint="80"/>
                <w:sz w:val="16"/>
                <w:szCs w:val="16"/>
              </w:rPr>
              <w:instrText xml:space="preserve"> PAGE </w:instrText>
            </w:r>
            <w:r w:rsidRPr="009342DB">
              <w:rPr>
                <w:b/>
                <w:bCs/>
                <w:i/>
                <w:iCs/>
                <w:color w:val="7F7F7F" w:themeColor="text1" w:themeTint="80"/>
                <w:sz w:val="16"/>
                <w:szCs w:val="16"/>
              </w:rPr>
              <w:fldChar w:fldCharType="separate"/>
            </w:r>
            <w:r w:rsidRPr="009342DB">
              <w:rPr>
                <w:b/>
                <w:bCs/>
                <w:i/>
                <w:iCs/>
                <w:noProof/>
                <w:color w:val="7F7F7F" w:themeColor="text1" w:themeTint="80"/>
                <w:sz w:val="16"/>
                <w:szCs w:val="16"/>
              </w:rPr>
              <w:t>2</w:t>
            </w:r>
            <w:r w:rsidRPr="009342DB">
              <w:rPr>
                <w:b/>
                <w:bCs/>
                <w:i/>
                <w:iCs/>
                <w:color w:val="7F7F7F" w:themeColor="text1" w:themeTint="80"/>
                <w:sz w:val="16"/>
                <w:szCs w:val="16"/>
              </w:rPr>
              <w:fldChar w:fldCharType="end"/>
            </w:r>
            <w:r w:rsidRPr="009342DB">
              <w:rPr>
                <w:i/>
                <w:iCs/>
                <w:color w:val="7F7F7F" w:themeColor="text1" w:themeTint="80"/>
                <w:sz w:val="16"/>
                <w:szCs w:val="16"/>
              </w:rPr>
              <w:t xml:space="preserve"> of </w:t>
            </w:r>
            <w:r w:rsidRPr="009342DB">
              <w:rPr>
                <w:b/>
                <w:bCs/>
                <w:i/>
                <w:iCs/>
                <w:color w:val="7F7F7F" w:themeColor="text1" w:themeTint="80"/>
                <w:sz w:val="16"/>
                <w:szCs w:val="16"/>
              </w:rPr>
              <w:fldChar w:fldCharType="begin"/>
            </w:r>
            <w:r w:rsidRPr="009342DB">
              <w:rPr>
                <w:b/>
                <w:bCs/>
                <w:i/>
                <w:iCs/>
                <w:color w:val="7F7F7F" w:themeColor="text1" w:themeTint="80"/>
                <w:sz w:val="16"/>
                <w:szCs w:val="16"/>
              </w:rPr>
              <w:instrText xml:space="preserve"> NUMPAGES  </w:instrText>
            </w:r>
            <w:r w:rsidRPr="009342DB">
              <w:rPr>
                <w:b/>
                <w:bCs/>
                <w:i/>
                <w:iCs/>
                <w:color w:val="7F7F7F" w:themeColor="text1" w:themeTint="80"/>
                <w:sz w:val="16"/>
                <w:szCs w:val="16"/>
              </w:rPr>
              <w:fldChar w:fldCharType="separate"/>
            </w:r>
            <w:r w:rsidRPr="009342DB">
              <w:rPr>
                <w:b/>
                <w:bCs/>
                <w:i/>
                <w:iCs/>
                <w:noProof/>
                <w:color w:val="7F7F7F" w:themeColor="text1" w:themeTint="80"/>
                <w:sz w:val="16"/>
                <w:szCs w:val="16"/>
              </w:rPr>
              <w:t>2</w:t>
            </w:r>
            <w:r w:rsidRPr="009342DB">
              <w:rPr>
                <w:b/>
                <w:bCs/>
                <w:i/>
                <w:iCs/>
                <w:color w:val="7F7F7F" w:themeColor="text1" w:themeTint="80"/>
                <w:sz w:val="16"/>
                <w:szCs w:val="16"/>
              </w:rPr>
              <w:fldChar w:fldCharType="end"/>
            </w:r>
          </w:sdtContent>
        </w:sdt>
      </w:sdtContent>
    </w:sdt>
  </w:p>
  <w:p w14:paraId="026CD233" w14:textId="0C6B4AB1" w:rsidR="009342DB" w:rsidRPr="009342DB" w:rsidRDefault="009342DB" w:rsidP="009342DB">
    <w:pPr>
      <w:pStyle w:val="Footer"/>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8F752" w14:textId="77777777" w:rsidR="009451AD" w:rsidRDefault="009451AD" w:rsidP="00FD5036">
      <w:pPr>
        <w:spacing w:after="0" w:line="240" w:lineRule="auto"/>
      </w:pPr>
      <w:r>
        <w:separator/>
      </w:r>
    </w:p>
  </w:footnote>
  <w:footnote w:type="continuationSeparator" w:id="0">
    <w:p w14:paraId="53DBF783" w14:textId="77777777" w:rsidR="009451AD" w:rsidRDefault="009451AD" w:rsidP="00FD5036">
      <w:pPr>
        <w:spacing w:after="0" w:line="240" w:lineRule="auto"/>
      </w:pPr>
      <w:r>
        <w:continuationSeparator/>
      </w:r>
    </w:p>
  </w:footnote>
  <w:footnote w:id="1">
    <w:p w14:paraId="0A084FB6" w14:textId="1C572C2E" w:rsidR="009451AD" w:rsidRDefault="009451AD">
      <w:pPr>
        <w:pStyle w:val="FootnoteText"/>
      </w:pPr>
      <w:r>
        <w:rPr>
          <w:rStyle w:val="FootnoteReference"/>
        </w:rPr>
        <w:footnoteRef/>
      </w:r>
      <w:r>
        <w:t xml:space="preserve"> </w:t>
      </w:r>
      <w:r w:rsidRPr="009C6FEF">
        <w:t>University Scholars Programs and suspension of admissions and/or closure do not require curriculum workbooks.</w:t>
      </w:r>
    </w:p>
  </w:footnote>
  <w:footnote w:id="2">
    <w:p w14:paraId="2B5DCB52" w14:textId="09881146" w:rsidR="009451AD" w:rsidRDefault="009451AD">
      <w:pPr>
        <w:pStyle w:val="FootnoteText"/>
      </w:pPr>
      <w:r>
        <w:rPr>
          <w:rStyle w:val="FootnoteReference"/>
        </w:rPr>
        <w:footnoteRef/>
      </w:r>
      <w:r>
        <w:t xml:space="preserve"> All proposals other than University Scholars Programs (USPs) and suspension of admissions and/or closure.</w:t>
      </w:r>
    </w:p>
  </w:footnote>
  <w:footnote w:id="3">
    <w:p w14:paraId="22F67C77" w14:textId="63A7B693" w:rsidR="009451AD" w:rsidRDefault="009451AD">
      <w:pPr>
        <w:pStyle w:val="FootnoteText"/>
      </w:pPr>
      <w:r>
        <w:rPr>
          <w:rStyle w:val="FootnoteReference"/>
        </w:rPr>
        <w:footnoteRef/>
      </w:r>
      <w:r>
        <w:t xml:space="preserve"> To the best of the reviewer’s knowledge.</w:t>
      </w:r>
    </w:p>
  </w:footnote>
  <w:footnote w:id="4">
    <w:p w14:paraId="63A0FDA0" w14:textId="3FEFEBF0" w:rsidR="009451AD" w:rsidRDefault="009451AD" w:rsidP="00336079">
      <w:pPr>
        <w:pStyle w:val="FootnoteText"/>
      </w:pPr>
      <w:r>
        <w:rPr>
          <w:rStyle w:val="FootnoteReference"/>
        </w:rPr>
        <w:footnoteRef/>
      </w:r>
      <w:r>
        <w:t xml:space="preserve"> </w:t>
      </w:r>
      <w:r w:rsidR="009342DB">
        <w:t>Use Section B for r</w:t>
      </w:r>
      <w:r>
        <w:t>equests for online delivery</w:t>
      </w:r>
      <w:r w:rsidR="00413099">
        <w:t xml:space="preserve">; the Senate’s requirements for online delivery requests is </w:t>
      </w:r>
      <w:hyperlink r:id="rId1" w:history="1">
        <w:r w:rsidR="00413099" w:rsidRPr="00413099">
          <w:rPr>
            <w:rStyle w:val="Hyperlink"/>
          </w:rPr>
          <w:t>here</w:t>
        </w:r>
      </w:hyperlink>
      <w:r w:rsidR="00413099">
        <w:t>. Such</w:t>
      </w:r>
      <w:r>
        <w:t xml:space="preserve"> requests are submitted as part of a proposal for a new program or major program change.</w:t>
      </w:r>
    </w:p>
  </w:footnote>
  <w:footnote w:id="5">
    <w:p w14:paraId="5B902407" w14:textId="63B570F3" w:rsidR="009451AD" w:rsidRDefault="009451AD" w:rsidP="00336079">
      <w:pPr>
        <w:pStyle w:val="FootnoteText"/>
      </w:pPr>
      <w:r>
        <w:rPr>
          <w:rStyle w:val="FootnoteReference"/>
        </w:rPr>
        <w:footnoteRef/>
      </w:r>
      <w:r>
        <w:t xml:space="preserve"> </w:t>
      </w:r>
      <w:r>
        <w:rPr>
          <w:bCs/>
        </w:rPr>
        <w:t>N</w:t>
      </w:r>
      <w:r w:rsidRPr="00C116B2">
        <w:rPr>
          <w:bCs/>
        </w:rPr>
        <w:t xml:space="preserve">ot all curriculum workbooks have the same tabs. Reviewers </w:t>
      </w:r>
      <w:r>
        <w:rPr>
          <w:bCs/>
        </w:rPr>
        <w:t>can</w:t>
      </w:r>
      <w:r w:rsidRPr="00C116B2">
        <w:rPr>
          <w:bCs/>
        </w:rPr>
        <w:t xml:space="preserve"> skip sections below that do not apply to a </w:t>
      </w:r>
      <w:proofErr w:type="gramStart"/>
      <w:r w:rsidRPr="00C116B2">
        <w:rPr>
          <w:bCs/>
        </w:rPr>
        <w:t>particular proposal/workbook</w:t>
      </w:r>
      <w:proofErr w:type="gramEnd"/>
      <w:r w:rsidRPr="00C116B2">
        <w:rPr>
          <w:bCs/>
        </w:rPr>
        <w:t>.</w:t>
      </w:r>
    </w:p>
  </w:footnote>
  <w:footnote w:id="6">
    <w:p w14:paraId="2D255404" w14:textId="6422B515" w:rsidR="009451AD" w:rsidRPr="00C116B2" w:rsidRDefault="009451AD">
      <w:pPr>
        <w:pStyle w:val="FootnoteText"/>
      </w:pPr>
      <w:r w:rsidRPr="00C116B2">
        <w:rPr>
          <w:rStyle w:val="FootnoteReference"/>
        </w:rPr>
        <w:footnoteRef/>
      </w:r>
      <w:r w:rsidRPr="00C116B2">
        <w:t xml:space="preserve"> </w:t>
      </w:r>
      <w:r>
        <w:t xml:space="preserve">Applies to </w:t>
      </w:r>
      <w:r w:rsidRPr="00C116B2">
        <w:t>new undergraduate degree programs, only.</w:t>
      </w:r>
    </w:p>
  </w:footnote>
  <w:footnote w:id="7">
    <w:p w14:paraId="3F0A5CD0" w14:textId="548D9315" w:rsidR="009451AD" w:rsidRDefault="009451AD">
      <w:pPr>
        <w:pStyle w:val="FootnoteText"/>
      </w:pPr>
      <w:r>
        <w:rPr>
          <w:rStyle w:val="FootnoteReference"/>
        </w:rPr>
        <w:footnoteRef/>
      </w:r>
      <w:r>
        <w:t xml:space="preserve"> </w:t>
      </w:r>
      <w:r w:rsidRPr="00C216EB">
        <w:t>Guided electives apply to all students in the program and are organized as groups of specific courses, from which a student chooses one (or two, or three, etc.) from each grouping. For example, a student might be required to take “one course from this list of three courses, and two courses from this other list of five courses, and either XYZ 250 or XYZ 260.”</w:t>
      </w:r>
    </w:p>
  </w:footnote>
  <w:footnote w:id="8">
    <w:p w14:paraId="32CE1A5E" w14:textId="4896D21D" w:rsidR="009451AD" w:rsidRDefault="009451AD">
      <w:pPr>
        <w:pStyle w:val="FootnoteText"/>
      </w:pPr>
      <w:r>
        <w:rPr>
          <w:rStyle w:val="FootnoteReference"/>
        </w:rPr>
        <w:footnoteRef/>
      </w:r>
      <w:r>
        <w:t xml:space="preserve"> </w:t>
      </w:r>
      <w:r w:rsidR="00413099">
        <w:t>F</w:t>
      </w:r>
      <w:r w:rsidRPr="00C216EB">
        <w:t>ree electives apply to all students in the program and are restricted by a prefix series and/or a number series. The choice of exactly which courses to take is left up to the student but the student must choose within the parameters spelled out in the program's free electives requirement. For example, a student might be required to take “any two (or four, or six, etc.) courses in the XYZ prefix at the 300-level or above.”</w:t>
      </w:r>
    </w:p>
  </w:footnote>
  <w:footnote w:id="9">
    <w:p w14:paraId="44B2D250" w14:textId="131FE06C" w:rsidR="009451AD" w:rsidRDefault="009451AD">
      <w:pPr>
        <w:pStyle w:val="FootnoteText"/>
      </w:pPr>
      <w:r>
        <w:rPr>
          <w:rStyle w:val="FootnoteReference"/>
        </w:rPr>
        <w:footnoteRef/>
      </w:r>
      <w:r>
        <w:t xml:space="preserve"> Applies to </w:t>
      </w:r>
      <w:r w:rsidRPr="00C116B2">
        <w:t>new undergraduate degree programs, only.</w:t>
      </w:r>
    </w:p>
  </w:footnote>
  <w:footnote w:id="10">
    <w:p w14:paraId="4B85A85C" w14:textId="3AE959B1" w:rsidR="009451AD" w:rsidRDefault="009451AD">
      <w:pPr>
        <w:pStyle w:val="FootnoteText"/>
      </w:pPr>
      <w:r>
        <w:rPr>
          <w:rStyle w:val="FootnoteReference"/>
        </w:rPr>
        <w:footnoteRef/>
      </w:r>
      <w:r>
        <w:t xml:space="preserve"> Applies to </w:t>
      </w:r>
      <w:r w:rsidRPr="00C116B2">
        <w:t>new undergraduate degree programs, only.</w:t>
      </w:r>
    </w:p>
  </w:footnote>
  <w:footnote w:id="11">
    <w:p w14:paraId="68A91B8E" w14:textId="4D8F061B" w:rsidR="009451AD" w:rsidRDefault="009451AD">
      <w:pPr>
        <w:pStyle w:val="FootnoteText"/>
      </w:pPr>
      <w:r>
        <w:rPr>
          <w:rStyle w:val="FootnoteReference"/>
        </w:rPr>
        <w:footnoteRef/>
      </w:r>
      <w:r>
        <w:t xml:space="preserve"> </w:t>
      </w:r>
      <w:r w:rsidRPr="00C216EB">
        <w:t>Kentucky’s Council on Postsecondary Education (CPE) has official terms that describe focused areas of study, specifically "track" (at the undergraduate level), "concentration" (at the master’s level) and "specialization" (at the doctoral level). In SAP, these are all referred to as "options."</w:t>
      </w:r>
    </w:p>
  </w:footnote>
  <w:footnote w:id="12">
    <w:p w14:paraId="5A1FF058" w14:textId="5B654E80" w:rsidR="009451AD" w:rsidRDefault="009451AD">
      <w:pPr>
        <w:pStyle w:val="FootnoteText"/>
      </w:pPr>
      <w:r>
        <w:rPr>
          <w:rStyle w:val="FootnoteReference"/>
        </w:rPr>
        <w:footnoteRef/>
      </w:r>
      <w:r>
        <w:t xml:space="preserve"> For example, most undergraduate degrees are 120 credit hours, master’s degrees are often 30 credit hours, etc.</w:t>
      </w:r>
    </w:p>
  </w:footnote>
  <w:footnote w:id="13">
    <w:p w14:paraId="301C5441" w14:textId="77777777" w:rsidR="009451AD" w:rsidRDefault="009451AD" w:rsidP="005F4429">
      <w:pPr>
        <w:pStyle w:val="FootnoteText"/>
      </w:pPr>
      <w:r>
        <w:rPr>
          <w:rStyle w:val="FootnoteReference"/>
        </w:rPr>
        <w:footnoteRef/>
      </w:r>
      <w:r>
        <w:t xml:space="preserve"> Borrowed courses are those that are offered by a unit other than the unit offering the program. </w:t>
      </w:r>
    </w:p>
  </w:footnote>
  <w:footnote w:id="14">
    <w:p w14:paraId="322A5FF2" w14:textId="5D00AE34" w:rsidR="009451AD" w:rsidRDefault="009451AD">
      <w:pPr>
        <w:pStyle w:val="FootnoteText"/>
      </w:pPr>
      <w:r>
        <w:rPr>
          <w:rStyle w:val="FootnoteReference"/>
        </w:rPr>
        <w:footnoteRef/>
      </w:r>
      <w:r>
        <w:t xml:space="preserve"> F</w:t>
      </w:r>
      <w:r w:rsidRPr="00CC5C13">
        <w:t xml:space="preserve">or </w:t>
      </w:r>
      <w:r>
        <w:t xml:space="preserve">requests for approval of </w:t>
      </w:r>
      <w:r w:rsidRPr="00CC5C13">
        <w:t>100% online delivery, only</w:t>
      </w:r>
      <w:r>
        <w:t>.</w:t>
      </w:r>
    </w:p>
  </w:footnote>
  <w:footnote w:id="15">
    <w:p w14:paraId="0CC8BBF3" w14:textId="3DEB8989" w:rsidR="009451AD" w:rsidRDefault="009451AD" w:rsidP="006E2995">
      <w:pPr>
        <w:pStyle w:val="FootnoteText"/>
      </w:pPr>
      <w:r w:rsidRPr="006E2995">
        <w:rPr>
          <w:rStyle w:val="FootnoteReference"/>
        </w:rPr>
        <w:footnoteRef/>
      </w:r>
      <w:r w:rsidRPr="006E2995">
        <w:t xml:space="preserve"> This is a description of the broader academic structure of an existing program, provided by the Office of Strategic Planning and Institutional Effectiveness (OSPIE). The intent is to help proposers understand how proposed changes affect the </w:t>
      </w:r>
      <w:proofErr w:type="gramStart"/>
      <w:r w:rsidRPr="006E2995">
        <w:t>program as a whole</w:t>
      </w:r>
      <w:proofErr w:type="gramEnd"/>
      <w:r w:rsidRPr="006E2995">
        <w:t>.</w:t>
      </w:r>
    </w:p>
  </w:footnote>
  <w:footnote w:id="16">
    <w:p w14:paraId="54E3978C" w14:textId="59158CC8" w:rsidR="009451AD" w:rsidRDefault="009451AD">
      <w:pPr>
        <w:pStyle w:val="FootnoteText"/>
      </w:pPr>
      <w:r>
        <w:rPr>
          <w:rStyle w:val="FootnoteReference"/>
        </w:rPr>
        <w:footnoteRef/>
      </w:r>
      <w:r>
        <w:t xml:space="preserve"> UK's accreditor, the Southern Association of Colleges and Schools - Commission on Colleges (SACSCOC), expects that a sufficient number of regular full-time faculty will be assigned to a program: 1) to ensure its ongoing program viability; and 2) ensure that learning experiences for online students are comparable to those of students in a residential program. In addition to the myriad other administrative considerations related to </w:t>
      </w:r>
      <w:proofErr w:type="gramStart"/>
      <w:r>
        <w:t>a</w:t>
      </w:r>
      <w:proofErr w:type="gramEnd"/>
      <w:r>
        <w:t xml:space="preserve"> online program, the Dean’s letter must specifically address these two considerations.</w:t>
      </w:r>
    </w:p>
  </w:footnote>
  <w:footnote w:id="17">
    <w:p w14:paraId="6B7F7BAA" w14:textId="77777777" w:rsidR="009451AD" w:rsidRDefault="009451AD" w:rsidP="00CC5C13">
      <w:pPr>
        <w:pStyle w:val="FootnoteText"/>
      </w:pPr>
      <w:r>
        <w:rPr>
          <w:rStyle w:val="FootnoteReference"/>
        </w:rPr>
        <w:footnoteRef/>
      </w:r>
      <w:r>
        <w:t xml:space="preserve"> </w:t>
      </w:r>
      <w:r w:rsidRPr="00DE3B92">
        <w:t>Borrowed courses are those that are offered by a unit other than the unit offering the program</w:t>
      </w:r>
    </w:p>
  </w:footnote>
  <w:footnote w:id="18">
    <w:p w14:paraId="6F50D38D" w14:textId="77777777" w:rsidR="009451AD" w:rsidRDefault="009451AD" w:rsidP="00757FC8">
      <w:pPr>
        <w:pStyle w:val="FootnoteText"/>
      </w:pPr>
      <w:r>
        <w:rPr>
          <w:rStyle w:val="FootnoteReference"/>
        </w:rPr>
        <w:footnoteRef/>
      </w:r>
      <w:r>
        <w:t xml:space="preserve"> </w:t>
      </w:r>
      <w:r w:rsidRPr="00DE3B92">
        <w:t>Borrowed courses are those that are offered by a unit other than the unit offering the program</w:t>
      </w:r>
      <w:r>
        <w:t>.</w:t>
      </w:r>
    </w:p>
  </w:footnote>
  <w:footnote w:id="19">
    <w:p w14:paraId="073E286B" w14:textId="77777777" w:rsidR="009451AD" w:rsidRDefault="009451AD" w:rsidP="00757FC8">
      <w:pPr>
        <w:pStyle w:val="FootnoteText"/>
      </w:pPr>
      <w:r>
        <w:rPr>
          <w:rStyle w:val="FootnoteReference"/>
        </w:rPr>
        <w:footnoteRef/>
      </w:r>
      <w:r>
        <w:t xml:space="preserve"> Required for new undergraduate degree programs, only.</w:t>
      </w:r>
    </w:p>
  </w:footnote>
  <w:footnote w:id="20">
    <w:p w14:paraId="36E6D54D" w14:textId="77777777" w:rsidR="009451AD" w:rsidRDefault="009451AD" w:rsidP="00757FC8">
      <w:pPr>
        <w:pStyle w:val="FootnoteText"/>
      </w:pPr>
      <w:r>
        <w:rPr>
          <w:rStyle w:val="FootnoteReference"/>
        </w:rPr>
        <w:footnoteRef/>
      </w:r>
      <w:r>
        <w:t xml:space="preserve"> USP programs do not require a curriculum workbook.</w:t>
      </w:r>
    </w:p>
  </w:footnote>
  <w:footnote w:id="21">
    <w:p w14:paraId="291A8227" w14:textId="59C54E4F" w:rsidR="009451AD" w:rsidRDefault="009451AD">
      <w:pPr>
        <w:pStyle w:val="FootnoteText"/>
      </w:pPr>
      <w:r>
        <w:rPr>
          <w:rStyle w:val="FootnoteReference"/>
        </w:rPr>
        <w:footnoteRef/>
      </w:r>
      <w:r>
        <w:t xml:space="preserve"> Suspension of admissions and/or closure does not require a curriculum workbook.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4C397" w14:textId="77777777" w:rsidR="009451AD" w:rsidRDefault="009451AD" w:rsidP="009E1711">
    <w:pPr>
      <w:spacing w:after="0" w:line="240" w:lineRule="auto"/>
      <w:jc w:val="center"/>
      <w:outlineLvl w:val="0"/>
      <w:rPr>
        <w:b/>
      </w:rPr>
    </w:pPr>
    <w:r>
      <w:rPr>
        <w:b/>
      </w:rPr>
      <w:t xml:space="preserve">  Degree and Certificate (Program) and Minor </w:t>
    </w:r>
    <w:r w:rsidRPr="00D55B57">
      <w:rPr>
        <w:b/>
      </w:rPr>
      <w:t>Proposal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446D4"/>
    <w:multiLevelType w:val="hybridMultilevel"/>
    <w:tmpl w:val="D88C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40D81"/>
    <w:multiLevelType w:val="hybridMultilevel"/>
    <w:tmpl w:val="44944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92F3E"/>
    <w:multiLevelType w:val="hybridMultilevel"/>
    <w:tmpl w:val="365E102A"/>
    <w:lvl w:ilvl="0" w:tplc="D67CE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95729"/>
    <w:multiLevelType w:val="hybridMultilevel"/>
    <w:tmpl w:val="6C1CDD30"/>
    <w:lvl w:ilvl="0" w:tplc="D67CE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77894"/>
    <w:multiLevelType w:val="hybridMultilevel"/>
    <w:tmpl w:val="007AA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NaJA/GhdeYMJTxKtL3z/mqnqxge46B4lQo+s75n9PyqgMAyTwpGlcqd9cpZVpv1jxW97xx8hZ/oh9hgRfSj59A==" w:salt="AAROAsiW0hh4tUEA/c1wFw=="/>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137"/>
    <w:rsid w:val="00011083"/>
    <w:rsid w:val="000454C8"/>
    <w:rsid w:val="00090ECD"/>
    <w:rsid w:val="00094D79"/>
    <w:rsid w:val="000A7894"/>
    <w:rsid w:val="000B6272"/>
    <w:rsid w:val="000C08F4"/>
    <w:rsid w:val="000D47A5"/>
    <w:rsid w:val="000D4AE0"/>
    <w:rsid w:val="00103549"/>
    <w:rsid w:val="00113121"/>
    <w:rsid w:val="00147B2F"/>
    <w:rsid w:val="001515D4"/>
    <w:rsid w:val="00173215"/>
    <w:rsid w:val="00174B2B"/>
    <w:rsid w:val="00181735"/>
    <w:rsid w:val="001868B3"/>
    <w:rsid w:val="001A2103"/>
    <w:rsid w:val="001A67E7"/>
    <w:rsid w:val="001A6EAA"/>
    <w:rsid w:val="001C6BB3"/>
    <w:rsid w:val="001E4DAF"/>
    <w:rsid w:val="001F0B52"/>
    <w:rsid w:val="002063F7"/>
    <w:rsid w:val="00265EA7"/>
    <w:rsid w:val="00283F04"/>
    <w:rsid w:val="00292065"/>
    <w:rsid w:val="002C01B8"/>
    <w:rsid w:val="002C128A"/>
    <w:rsid w:val="002C5BCE"/>
    <w:rsid w:val="002C6D6D"/>
    <w:rsid w:val="002F67CD"/>
    <w:rsid w:val="00321750"/>
    <w:rsid w:val="003248D7"/>
    <w:rsid w:val="00330A74"/>
    <w:rsid w:val="00336079"/>
    <w:rsid w:val="00341F88"/>
    <w:rsid w:val="00384D24"/>
    <w:rsid w:val="0038586A"/>
    <w:rsid w:val="003931C6"/>
    <w:rsid w:val="003947DB"/>
    <w:rsid w:val="003C71D6"/>
    <w:rsid w:val="003C7233"/>
    <w:rsid w:val="003D21D5"/>
    <w:rsid w:val="003D7FE5"/>
    <w:rsid w:val="003E3172"/>
    <w:rsid w:val="00413099"/>
    <w:rsid w:val="00435841"/>
    <w:rsid w:val="00452F9A"/>
    <w:rsid w:val="00457720"/>
    <w:rsid w:val="004829F3"/>
    <w:rsid w:val="0048621A"/>
    <w:rsid w:val="00496CD8"/>
    <w:rsid w:val="004B6C7D"/>
    <w:rsid w:val="004C3B2B"/>
    <w:rsid w:val="004D57B5"/>
    <w:rsid w:val="004E492A"/>
    <w:rsid w:val="004E618C"/>
    <w:rsid w:val="004E6CE0"/>
    <w:rsid w:val="004F2BF4"/>
    <w:rsid w:val="005075A1"/>
    <w:rsid w:val="00543AC9"/>
    <w:rsid w:val="005465FE"/>
    <w:rsid w:val="00597B55"/>
    <w:rsid w:val="005A278A"/>
    <w:rsid w:val="005A2AB6"/>
    <w:rsid w:val="005B48E4"/>
    <w:rsid w:val="005C75F3"/>
    <w:rsid w:val="005F4429"/>
    <w:rsid w:val="005F4A2A"/>
    <w:rsid w:val="00605F07"/>
    <w:rsid w:val="006071EE"/>
    <w:rsid w:val="00611A1D"/>
    <w:rsid w:val="0065621C"/>
    <w:rsid w:val="00664B27"/>
    <w:rsid w:val="00665B64"/>
    <w:rsid w:val="006810BF"/>
    <w:rsid w:val="0069320E"/>
    <w:rsid w:val="006A3AE5"/>
    <w:rsid w:val="006A5BD4"/>
    <w:rsid w:val="006D07B0"/>
    <w:rsid w:val="006E2995"/>
    <w:rsid w:val="006F07B6"/>
    <w:rsid w:val="00710E16"/>
    <w:rsid w:val="00716A1D"/>
    <w:rsid w:val="0072666E"/>
    <w:rsid w:val="00734950"/>
    <w:rsid w:val="00740090"/>
    <w:rsid w:val="00742EF6"/>
    <w:rsid w:val="0074594E"/>
    <w:rsid w:val="00757FC8"/>
    <w:rsid w:val="007611F3"/>
    <w:rsid w:val="00773D88"/>
    <w:rsid w:val="0078096B"/>
    <w:rsid w:val="00787D48"/>
    <w:rsid w:val="007D799C"/>
    <w:rsid w:val="007E40CC"/>
    <w:rsid w:val="00810748"/>
    <w:rsid w:val="00816917"/>
    <w:rsid w:val="00821137"/>
    <w:rsid w:val="00821DCA"/>
    <w:rsid w:val="00831CDC"/>
    <w:rsid w:val="00834F29"/>
    <w:rsid w:val="00871D0B"/>
    <w:rsid w:val="00875E48"/>
    <w:rsid w:val="008B448A"/>
    <w:rsid w:val="008D2A59"/>
    <w:rsid w:val="008E4542"/>
    <w:rsid w:val="008E46EA"/>
    <w:rsid w:val="008E5766"/>
    <w:rsid w:val="008F7008"/>
    <w:rsid w:val="00915EA8"/>
    <w:rsid w:val="009342DB"/>
    <w:rsid w:val="009451AD"/>
    <w:rsid w:val="0094587C"/>
    <w:rsid w:val="009460A5"/>
    <w:rsid w:val="0094735D"/>
    <w:rsid w:val="00950801"/>
    <w:rsid w:val="009569C9"/>
    <w:rsid w:val="0098473E"/>
    <w:rsid w:val="00996EDF"/>
    <w:rsid w:val="009A5C02"/>
    <w:rsid w:val="009B046E"/>
    <w:rsid w:val="009B7082"/>
    <w:rsid w:val="009C6FEF"/>
    <w:rsid w:val="009E0840"/>
    <w:rsid w:val="009E1711"/>
    <w:rsid w:val="009E2F6A"/>
    <w:rsid w:val="009F02FC"/>
    <w:rsid w:val="00A13BD8"/>
    <w:rsid w:val="00A85B52"/>
    <w:rsid w:val="00A94C2F"/>
    <w:rsid w:val="00AB2930"/>
    <w:rsid w:val="00AB3A8D"/>
    <w:rsid w:val="00AB6001"/>
    <w:rsid w:val="00AD4298"/>
    <w:rsid w:val="00AE7245"/>
    <w:rsid w:val="00AF0028"/>
    <w:rsid w:val="00B07294"/>
    <w:rsid w:val="00B14F19"/>
    <w:rsid w:val="00B17CC7"/>
    <w:rsid w:val="00B3209E"/>
    <w:rsid w:val="00B376BA"/>
    <w:rsid w:val="00B45B67"/>
    <w:rsid w:val="00B52B0C"/>
    <w:rsid w:val="00B5463D"/>
    <w:rsid w:val="00BA7294"/>
    <w:rsid w:val="00BC0AA8"/>
    <w:rsid w:val="00BC17C5"/>
    <w:rsid w:val="00BD5A7E"/>
    <w:rsid w:val="00BD6C98"/>
    <w:rsid w:val="00BF3E01"/>
    <w:rsid w:val="00C05D63"/>
    <w:rsid w:val="00C10937"/>
    <w:rsid w:val="00C116B2"/>
    <w:rsid w:val="00C12531"/>
    <w:rsid w:val="00C216EB"/>
    <w:rsid w:val="00C30C65"/>
    <w:rsid w:val="00C4765B"/>
    <w:rsid w:val="00C908E6"/>
    <w:rsid w:val="00CA5444"/>
    <w:rsid w:val="00CB6150"/>
    <w:rsid w:val="00CC5C13"/>
    <w:rsid w:val="00CD1495"/>
    <w:rsid w:val="00CE3654"/>
    <w:rsid w:val="00CF0545"/>
    <w:rsid w:val="00CF308F"/>
    <w:rsid w:val="00D13F74"/>
    <w:rsid w:val="00D26694"/>
    <w:rsid w:val="00D320FA"/>
    <w:rsid w:val="00D412AE"/>
    <w:rsid w:val="00D55B57"/>
    <w:rsid w:val="00D630D3"/>
    <w:rsid w:val="00D8497F"/>
    <w:rsid w:val="00D86566"/>
    <w:rsid w:val="00DA4941"/>
    <w:rsid w:val="00DB28A2"/>
    <w:rsid w:val="00DB7C25"/>
    <w:rsid w:val="00DD6B78"/>
    <w:rsid w:val="00DE3B92"/>
    <w:rsid w:val="00E37D08"/>
    <w:rsid w:val="00E526A7"/>
    <w:rsid w:val="00E76DAB"/>
    <w:rsid w:val="00E813E6"/>
    <w:rsid w:val="00EA484A"/>
    <w:rsid w:val="00EC0CF5"/>
    <w:rsid w:val="00EF5C8A"/>
    <w:rsid w:val="00F109C3"/>
    <w:rsid w:val="00F324A1"/>
    <w:rsid w:val="00F372F5"/>
    <w:rsid w:val="00F61D9E"/>
    <w:rsid w:val="00F63637"/>
    <w:rsid w:val="00F675AA"/>
    <w:rsid w:val="00F713BB"/>
    <w:rsid w:val="00F84255"/>
    <w:rsid w:val="00F92A5E"/>
    <w:rsid w:val="00FC6148"/>
    <w:rsid w:val="00FC643D"/>
    <w:rsid w:val="00FD4B33"/>
    <w:rsid w:val="00FD5036"/>
    <w:rsid w:val="00FD59F0"/>
    <w:rsid w:val="00FE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468DD3"/>
  <w15:chartTrackingRefBased/>
  <w15:docId w15:val="{705D2898-876C-444C-A2F3-F806C71A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73D88"/>
    <w:pPr>
      <w:spacing w:after="200" w:line="276" w:lineRule="auto"/>
    </w:pPr>
    <w:rPr>
      <w:sz w:val="22"/>
      <w:szCs w:val="22"/>
    </w:rPr>
  </w:style>
  <w:style w:type="paragraph" w:styleId="Heading1">
    <w:name w:val="heading 1"/>
    <w:basedOn w:val="Normal"/>
    <w:next w:val="Normal"/>
    <w:link w:val="Heading1Char"/>
    <w:uiPriority w:val="9"/>
    <w:qFormat/>
    <w:rsid w:val="00435841"/>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4E6CE0"/>
    <w:pPr>
      <w:keepNext/>
      <w:keepLines/>
      <w:spacing w:before="40" w:after="0"/>
      <w:outlineLvl w:val="1"/>
    </w:pPr>
    <w:rPr>
      <w:rFonts w:asciiTheme="majorHAnsi" w:eastAsiaTheme="majorEastAsia" w:hAnsiTheme="majorHAnsi" w:cstheme="majorBidi"/>
      <w:i/>
      <w:color w:val="000000" w:themeColor="text1"/>
      <w:sz w:val="26"/>
      <w:szCs w:val="26"/>
    </w:rPr>
  </w:style>
  <w:style w:type="paragraph" w:styleId="Heading3">
    <w:name w:val="heading 3"/>
    <w:basedOn w:val="Normal"/>
    <w:next w:val="Normal"/>
    <w:link w:val="Heading3Char"/>
    <w:uiPriority w:val="9"/>
    <w:unhideWhenUsed/>
    <w:qFormat/>
    <w:rsid w:val="00435841"/>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21137"/>
    <w:pPr>
      <w:spacing w:after="0" w:line="240" w:lineRule="auto"/>
      <w:ind w:left="720"/>
      <w:contextualSpacing/>
    </w:pPr>
    <w:rPr>
      <w:sz w:val="24"/>
      <w:szCs w:val="24"/>
    </w:rPr>
  </w:style>
  <w:style w:type="paragraph" w:styleId="EndnoteText">
    <w:name w:val="endnote text"/>
    <w:basedOn w:val="Normal"/>
    <w:link w:val="EndnoteTextChar"/>
    <w:uiPriority w:val="99"/>
    <w:semiHidden/>
    <w:unhideWhenUsed/>
    <w:rsid w:val="00FD5036"/>
    <w:rPr>
      <w:sz w:val="20"/>
      <w:szCs w:val="20"/>
    </w:rPr>
  </w:style>
  <w:style w:type="character" w:customStyle="1" w:styleId="EndnoteTextChar">
    <w:name w:val="Endnote Text Char"/>
    <w:basedOn w:val="DefaultParagraphFont"/>
    <w:link w:val="EndnoteText"/>
    <w:uiPriority w:val="99"/>
    <w:semiHidden/>
    <w:rsid w:val="00FD5036"/>
  </w:style>
  <w:style w:type="character" w:styleId="EndnoteReference">
    <w:name w:val="endnote reference"/>
    <w:uiPriority w:val="99"/>
    <w:semiHidden/>
    <w:unhideWhenUsed/>
    <w:rsid w:val="00FD5036"/>
    <w:rPr>
      <w:vertAlign w:val="superscript"/>
    </w:rPr>
  </w:style>
  <w:style w:type="paragraph" w:styleId="BalloonText">
    <w:name w:val="Balloon Text"/>
    <w:basedOn w:val="Normal"/>
    <w:link w:val="BalloonTextChar"/>
    <w:uiPriority w:val="99"/>
    <w:semiHidden/>
    <w:unhideWhenUsed/>
    <w:rsid w:val="0018173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1735"/>
    <w:rPr>
      <w:rFonts w:ascii="Segoe UI" w:hAnsi="Segoe UI" w:cs="Segoe UI"/>
      <w:sz w:val="18"/>
      <w:szCs w:val="18"/>
    </w:rPr>
  </w:style>
  <w:style w:type="character" w:styleId="CommentReference">
    <w:name w:val="annotation reference"/>
    <w:uiPriority w:val="99"/>
    <w:semiHidden/>
    <w:unhideWhenUsed/>
    <w:rsid w:val="00181735"/>
    <w:rPr>
      <w:sz w:val="16"/>
      <w:szCs w:val="16"/>
    </w:rPr>
  </w:style>
  <w:style w:type="paragraph" w:styleId="CommentText">
    <w:name w:val="annotation text"/>
    <w:basedOn w:val="Normal"/>
    <w:link w:val="CommentTextChar"/>
    <w:uiPriority w:val="99"/>
    <w:semiHidden/>
    <w:unhideWhenUsed/>
    <w:rsid w:val="00181735"/>
    <w:rPr>
      <w:sz w:val="20"/>
      <w:szCs w:val="20"/>
    </w:rPr>
  </w:style>
  <w:style w:type="character" w:customStyle="1" w:styleId="CommentTextChar">
    <w:name w:val="Comment Text Char"/>
    <w:basedOn w:val="DefaultParagraphFont"/>
    <w:link w:val="CommentText"/>
    <w:uiPriority w:val="99"/>
    <w:semiHidden/>
    <w:rsid w:val="00181735"/>
  </w:style>
  <w:style w:type="paragraph" w:styleId="CommentSubject">
    <w:name w:val="annotation subject"/>
    <w:basedOn w:val="CommentText"/>
    <w:next w:val="CommentText"/>
    <w:link w:val="CommentSubjectChar"/>
    <w:uiPriority w:val="99"/>
    <w:semiHidden/>
    <w:unhideWhenUsed/>
    <w:rsid w:val="00181735"/>
    <w:rPr>
      <w:b/>
      <w:bCs/>
    </w:rPr>
  </w:style>
  <w:style w:type="character" w:customStyle="1" w:styleId="CommentSubjectChar">
    <w:name w:val="Comment Subject Char"/>
    <w:link w:val="CommentSubject"/>
    <w:uiPriority w:val="99"/>
    <w:semiHidden/>
    <w:rsid w:val="00181735"/>
    <w:rPr>
      <w:b/>
      <w:bCs/>
    </w:rPr>
  </w:style>
  <w:style w:type="paragraph" w:styleId="Header">
    <w:name w:val="header"/>
    <w:basedOn w:val="Normal"/>
    <w:link w:val="HeaderChar"/>
    <w:uiPriority w:val="99"/>
    <w:unhideWhenUsed/>
    <w:rsid w:val="00341F88"/>
    <w:pPr>
      <w:tabs>
        <w:tab w:val="center" w:pos="4680"/>
        <w:tab w:val="right" w:pos="9360"/>
      </w:tabs>
    </w:pPr>
  </w:style>
  <w:style w:type="character" w:customStyle="1" w:styleId="HeaderChar">
    <w:name w:val="Header Char"/>
    <w:basedOn w:val="DefaultParagraphFont"/>
    <w:link w:val="Header"/>
    <w:uiPriority w:val="99"/>
    <w:rsid w:val="00341F88"/>
    <w:rPr>
      <w:sz w:val="22"/>
      <w:szCs w:val="22"/>
    </w:rPr>
  </w:style>
  <w:style w:type="paragraph" w:styleId="Footer">
    <w:name w:val="footer"/>
    <w:basedOn w:val="Normal"/>
    <w:link w:val="FooterChar"/>
    <w:uiPriority w:val="99"/>
    <w:unhideWhenUsed/>
    <w:rsid w:val="00341F88"/>
    <w:pPr>
      <w:tabs>
        <w:tab w:val="center" w:pos="4680"/>
        <w:tab w:val="right" w:pos="9360"/>
      </w:tabs>
    </w:pPr>
  </w:style>
  <w:style w:type="character" w:customStyle="1" w:styleId="FooterChar">
    <w:name w:val="Footer Char"/>
    <w:basedOn w:val="DefaultParagraphFont"/>
    <w:link w:val="Footer"/>
    <w:uiPriority w:val="99"/>
    <w:rsid w:val="00341F88"/>
    <w:rPr>
      <w:sz w:val="22"/>
      <w:szCs w:val="22"/>
    </w:rPr>
  </w:style>
  <w:style w:type="paragraph" w:styleId="Revision">
    <w:name w:val="Revision"/>
    <w:hidden/>
    <w:uiPriority w:val="71"/>
    <w:unhideWhenUsed/>
    <w:rsid w:val="00265EA7"/>
    <w:rPr>
      <w:sz w:val="22"/>
      <w:szCs w:val="22"/>
    </w:rPr>
  </w:style>
  <w:style w:type="paragraph" w:styleId="FootnoteText">
    <w:name w:val="footnote text"/>
    <w:basedOn w:val="Normal"/>
    <w:link w:val="FootnoteTextChar"/>
    <w:uiPriority w:val="99"/>
    <w:unhideWhenUsed/>
    <w:rsid w:val="00C4765B"/>
    <w:pPr>
      <w:spacing w:after="0" w:line="240" w:lineRule="auto"/>
    </w:pPr>
    <w:rPr>
      <w:sz w:val="20"/>
      <w:szCs w:val="20"/>
    </w:rPr>
  </w:style>
  <w:style w:type="character" w:customStyle="1" w:styleId="FootnoteTextChar">
    <w:name w:val="Footnote Text Char"/>
    <w:basedOn w:val="DefaultParagraphFont"/>
    <w:link w:val="FootnoteText"/>
    <w:uiPriority w:val="99"/>
    <w:rsid w:val="00C4765B"/>
  </w:style>
  <w:style w:type="character" w:styleId="FootnoteReference">
    <w:name w:val="footnote reference"/>
    <w:basedOn w:val="DefaultParagraphFont"/>
    <w:uiPriority w:val="99"/>
    <w:semiHidden/>
    <w:unhideWhenUsed/>
    <w:rsid w:val="00C4765B"/>
    <w:rPr>
      <w:vertAlign w:val="superscript"/>
    </w:rPr>
  </w:style>
  <w:style w:type="character" w:styleId="Hyperlink">
    <w:name w:val="Hyperlink"/>
    <w:basedOn w:val="DefaultParagraphFont"/>
    <w:uiPriority w:val="99"/>
    <w:unhideWhenUsed/>
    <w:rsid w:val="00A94C2F"/>
    <w:rPr>
      <w:color w:val="0563C1" w:themeColor="hyperlink"/>
      <w:u w:val="single"/>
    </w:rPr>
  </w:style>
  <w:style w:type="character" w:styleId="UnresolvedMention">
    <w:name w:val="Unresolved Mention"/>
    <w:basedOn w:val="DefaultParagraphFont"/>
    <w:uiPriority w:val="99"/>
    <w:rsid w:val="00A94C2F"/>
    <w:rPr>
      <w:color w:val="605E5C"/>
      <w:shd w:val="clear" w:color="auto" w:fill="E1DFDD"/>
    </w:rPr>
  </w:style>
  <w:style w:type="paragraph" w:styleId="ListParagraph">
    <w:name w:val="List Paragraph"/>
    <w:basedOn w:val="Normal"/>
    <w:uiPriority w:val="72"/>
    <w:qFormat/>
    <w:rsid w:val="00336079"/>
    <w:pPr>
      <w:ind w:left="720"/>
      <w:contextualSpacing/>
    </w:pPr>
  </w:style>
  <w:style w:type="character" w:customStyle="1" w:styleId="Heading1Char">
    <w:name w:val="Heading 1 Char"/>
    <w:basedOn w:val="DefaultParagraphFont"/>
    <w:link w:val="Heading1"/>
    <w:uiPriority w:val="9"/>
    <w:rsid w:val="00435841"/>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4E6CE0"/>
    <w:rPr>
      <w:rFonts w:asciiTheme="majorHAnsi" w:eastAsiaTheme="majorEastAsia" w:hAnsiTheme="majorHAnsi" w:cstheme="majorBidi"/>
      <w:i/>
      <w:color w:val="000000" w:themeColor="text1"/>
      <w:sz w:val="26"/>
      <w:szCs w:val="26"/>
    </w:rPr>
  </w:style>
  <w:style w:type="character" w:customStyle="1" w:styleId="Heading3Char">
    <w:name w:val="Heading 3 Char"/>
    <w:basedOn w:val="DefaultParagraphFont"/>
    <w:link w:val="Heading3"/>
    <w:uiPriority w:val="9"/>
    <w:rsid w:val="00435841"/>
    <w:rPr>
      <w:rFonts w:asciiTheme="majorHAnsi" w:eastAsiaTheme="majorEastAsia" w:hAnsiTheme="majorHAnsi" w:cstheme="majorBidi"/>
      <w:b/>
      <w:color w:val="000000" w:themeColor="text1"/>
      <w:sz w:val="24"/>
      <w:szCs w:val="24"/>
    </w:rPr>
  </w:style>
  <w:style w:type="character" w:styleId="FollowedHyperlink">
    <w:name w:val="FollowedHyperlink"/>
    <w:basedOn w:val="DefaultParagraphFont"/>
    <w:uiPriority w:val="99"/>
    <w:semiHidden/>
    <w:unhideWhenUsed/>
    <w:rsid w:val="00F372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8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lletin.uky.edu/content.php?catoid=7&amp;navoid=2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ky.edu/universitysenate/create-submit-online-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D6EA1-AB7E-487F-B6AD-347C24A4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2768</Words>
  <Characters>15782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Corrine</dc:creator>
  <cp:keywords/>
  <dc:description/>
  <cp:lastModifiedBy>Brothers, Sheila C.</cp:lastModifiedBy>
  <cp:revision>2</cp:revision>
  <cp:lastPrinted>2022-09-22T13:17:00Z</cp:lastPrinted>
  <dcterms:created xsi:type="dcterms:W3CDTF">2023-08-21T15:49:00Z</dcterms:created>
  <dcterms:modified xsi:type="dcterms:W3CDTF">2023-08-21T15:49:00Z</dcterms:modified>
</cp:coreProperties>
</file>